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1B8CD959" w:rsidR="0028281F" w:rsidRDefault="009C79F8" w:rsidP="009C79F8">
      <w:pPr>
        <w:rPr>
          <w:rFonts w:ascii="Verdana" w:hAnsi="Verdana"/>
        </w:rPr>
      </w:pPr>
      <w:r>
        <w:rPr>
          <w:rFonts w:ascii="Verdana" w:hAnsi="Verdana"/>
          <w:noProof/>
        </w:rPr>
        <w:drawing>
          <wp:inline distT="0" distB="0" distL="0" distR="0" wp14:anchorId="057B6595" wp14:editId="6D24F94A">
            <wp:extent cx="809625" cy="752475"/>
            <wp:effectExtent l="0" t="0" r="9525"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09625" cy="752475"/>
                    </a:xfrm>
                    <a:prstGeom prst="rect">
                      <a:avLst/>
                    </a:prstGeom>
                  </pic:spPr>
                </pic:pic>
              </a:graphicData>
            </a:graphic>
          </wp:inline>
        </w:drawing>
      </w:r>
      <w:r>
        <w:rPr>
          <w:rFonts w:ascii="Verdana" w:hAnsi="Verdana"/>
          <w:noProof/>
        </w:rPr>
        <w:drawing>
          <wp:inline distT="0" distB="0" distL="0" distR="0" wp14:anchorId="057AE614" wp14:editId="0CA4F1D5">
            <wp:extent cx="1776566" cy="713105"/>
            <wp:effectExtent l="0" t="0" r="0" b="0"/>
            <wp:docPr id="32" name="Picture 32" descr="The East Sussex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East Sussex Safeguarding Adults Board logo"/>
                    <pic:cNvPicPr/>
                  </pic:nvPicPr>
                  <pic:blipFill>
                    <a:blip r:embed="rId12">
                      <a:extLst>
                        <a:ext uri="{28A0092B-C50C-407E-A947-70E740481C1C}">
                          <a14:useLocalDpi xmlns:a14="http://schemas.microsoft.com/office/drawing/2010/main" val="0"/>
                        </a:ext>
                      </a:extLst>
                    </a:blip>
                    <a:stretch>
                      <a:fillRect/>
                    </a:stretch>
                  </pic:blipFill>
                  <pic:spPr>
                    <a:xfrm>
                      <a:off x="0" y="0"/>
                      <a:ext cx="1914819" cy="768599"/>
                    </a:xfrm>
                    <a:prstGeom prst="rect">
                      <a:avLst/>
                    </a:prstGeom>
                  </pic:spPr>
                </pic:pic>
              </a:graphicData>
            </a:graphic>
          </wp:inline>
        </w:drawing>
      </w:r>
    </w:p>
    <w:p w14:paraId="4B9A1676" w14:textId="77777777" w:rsidR="00136E82" w:rsidRDefault="00136E82" w:rsidP="00136E82">
      <w:pPr>
        <w:jc w:val="center"/>
        <w:rPr>
          <w:rFonts w:ascii="Verdana" w:hAnsi="Verdana"/>
        </w:rPr>
      </w:pPr>
      <w:bookmarkStart w:id="0" w:name="_Toc39586433"/>
    </w:p>
    <w:p w14:paraId="03DCB41F" w14:textId="77777777" w:rsidR="00136E82" w:rsidRDefault="00136E82" w:rsidP="00136E82">
      <w:pPr>
        <w:jc w:val="center"/>
        <w:rPr>
          <w:rFonts w:ascii="Verdana" w:hAnsi="Verdana"/>
        </w:rPr>
      </w:pPr>
    </w:p>
    <w:p w14:paraId="3299875F" w14:textId="46EB14EA" w:rsidR="00136E82" w:rsidRDefault="00136E82" w:rsidP="00136E82">
      <w:pPr>
        <w:jc w:val="center"/>
        <w:rPr>
          <w:rFonts w:ascii="Verdana" w:hAnsi="Verdana"/>
        </w:rPr>
      </w:pPr>
    </w:p>
    <w:p w14:paraId="438E20D6" w14:textId="77777777" w:rsidR="00136E82" w:rsidRDefault="00136E82" w:rsidP="00136E82">
      <w:pPr>
        <w:jc w:val="center"/>
        <w:rPr>
          <w:rFonts w:ascii="Verdana" w:hAnsi="Verdana"/>
        </w:rPr>
      </w:pPr>
    </w:p>
    <w:p w14:paraId="5571415D" w14:textId="0998B566" w:rsidR="000A4863" w:rsidRDefault="00F24E4E" w:rsidP="00136E82">
      <w:pPr>
        <w:jc w:val="center"/>
        <w:rPr>
          <w:rFonts w:ascii="Arial" w:hAnsi="Arial" w:cs="Arial"/>
          <w:b/>
          <w:bCs/>
          <w:sz w:val="72"/>
          <w:szCs w:val="72"/>
        </w:rPr>
      </w:pPr>
      <w:r w:rsidRPr="00136E82">
        <w:rPr>
          <w:rFonts w:ascii="Arial" w:hAnsi="Arial" w:cs="Arial"/>
          <w:b/>
          <w:bCs/>
          <w:sz w:val="72"/>
          <w:szCs w:val="72"/>
        </w:rPr>
        <w:t>Safeguarding Adults</w:t>
      </w:r>
      <w:bookmarkEnd w:id="0"/>
      <w:r w:rsidR="005D170E">
        <w:rPr>
          <w:rFonts w:ascii="Arial" w:hAnsi="Arial" w:cs="Arial"/>
          <w:b/>
          <w:bCs/>
          <w:sz w:val="72"/>
          <w:szCs w:val="72"/>
        </w:rPr>
        <w:t xml:space="preserve"> Board</w:t>
      </w:r>
    </w:p>
    <w:p w14:paraId="04B0BDEB" w14:textId="5DD5AB3A" w:rsidR="00D536DB" w:rsidRPr="00136E82" w:rsidRDefault="00E905EB" w:rsidP="00136E82">
      <w:pPr>
        <w:jc w:val="center"/>
        <w:rPr>
          <w:rFonts w:ascii="Arial" w:hAnsi="Arial" w:cs="Arial"/>
          <w:b/>
          <w:bCs/>
          <w:sz w:val="72"/>
          <w:szCs w:val="72"/>
        </w:rPr>
      </w:pPr>
      <w:r>
        <w:rPr>
          <w:rFonts w:ascii="Arial" w:hAnsi="Arial" w:cs="Arial"/>
          <w:b/>
          <w:bCs/>
          <w:sz w:val="72"/>
          <w:szCs w:val="72"/>
        </w:rPr>
        <w:t>Responding to</w:t>
      </w:r>
      <w:r w:rsidR="001E2ECD" w:rsidRPr="00136E82">
        <w:rPr>
          <w:rFonts w:ascii="Arial" w:hAnsi="Arial" w:cs="Arial"/>
          <w:b/>
          <w:bCs/>
          <w:sz w:val="72"/>
          <w:szCs w:val="72"/>
        </w:rPr>
        <w:t xml:space="preserve"> </w:t>
      </w:r>
      <w:r w:rsidR="000A4863" w:rsidRPr="00136E82">
        <w:rPr>
          <w:rFonts w:ascii="Arial" w:hAnsi="Arial" w:cs="Arial"/>
          <w:b/>
          <w:bCs/>
          <w:sz w:val="72"/>
          <w:szCs w:val="72"/>
        </w:rPr>
        <w:t>Hoarding</w:t>
      </w:r>
      <w:r w:rsidR="001E2ECD" w:rsidRPr="00136E82">
        <w:rPr>
          <w:rFonts w:ascii="Arial" w:hAnsi="Arial" w:cs="Arial"/>
          <w:b/>
          <w:bCs/>
          <w:sz w:val="72"/>
          <w:szCs w:val="72"/>
        </w:rPr>
        <w:t xml:space="preserve"> Behavio</w:t>
      </w:r>
      <w:r w:rsidR="00CD6B0C">
        <w:rPr>
          <w:rFonts w:ascii="Arial" w:hAnsi="Arial" w:cs="Arial"/>
          <w:b/>
          <w:bCs/>
          <w:sz w:val="72"/>
          <w:szCs w:val="72"/>
        </w:rPr>
        <w:t>ur Framework</w:t>
      </w:r>
    </w:p>
    <w:p w14:paraId="7C8530B2" w14:textId="1CAA17EC" w:rsidR="00136E82" w:rsidRDefault="00136E82" w:rsidP="00401C98">
      <w:pPr>
        <w:jc w:val="center"/>
        <w:rPr>
          <w:rFonts w:ascii="Arial" w:hAnsi="Arial" w:cs="Arial"/>
          <w:i/>
          <w:sz w:val="24"/>
          <w:szCs w:val="24"/>
        </w:rPr>
      </w:pPr>
    </w:p>
    <w:p w14:paraId="76D7BF69" w14:textId="77777777" w:rsidR="006D399D" w:rsidRDefault="006D399D" w:rsidP="00401C98">
      <w:pPr>
        <w:jc w:val="center"/>
        <w:rPr>
          <w:rFonts w:ascii="Arial" w:hAnsi="Arial" w:cs="Arial"/>
          <w:i/>
          <w:sz w:val="24"/>
          <w:szCs w:val="24"/>
        </w:rPr>
      </w:pPr>
    </w:p>
    <w:p w14:paraId="50507149" w14:textId="77777777" w:rsidR="006D399D" w:rsidRDefault="006D399D" w:rsidP="00401C98">
      <w:pPr>
        <w:jc w:val="center"/>
        <w:rPr>
          <w:rFonts w:ascii="Arial" w:hAnsi="Arial" w:cs="Arial"/>
          <w:i/>
          <w:sz w:val="24"/>
          <w:szCs w:val="24"/>
        </w:rPr>
      </w:pPr>
    </w:p>
    <w:p w14:paraId="3E30C07F" w14:textId="77777777" w:rsidR="006D399D" w:rsidRDefault="006D399D" w:rsidP="00401C98">
      <w:pPr>
        <w:jc w:val="center"/>
        <w:rPr>
          <w:rFonts w:ascii="Arial" w:hAnsi="Arial" w:cs="Arial"/>
          <w:i/>
          <w:sz w:val="24"/>
          <w:szCs w:val="24"/>
        </w:rPr>
      </w:pPr>
    </w:p>
    <w:p w14:paraId="44648AEE" w14:textId="77777777" w:rsidR="00136E82" w:rsidRPr="00401C98" w:rsidRDefault="00136E82" w:rsidP="00401C98">
      <w:pPr>
        <w:jc w:val="center"/>
        <w:rPr>
          <w:rFonts w:ascii="Arial" w:hAnsi="Arial" w:cs="Arial"/>
          <w:i/>
          <w:sz w:val="24"/>
          <w:szCs w:val="24"/>
        </w:rPr>
      </w:pPr>
    </w:p>
    <w:tbl>
      <w:tblPr>
        <w:tblStyle w:val="TableGrid"/>
        <w:tblW w:w="9260" w:type="dxa"/>
        <w:tblLook w:val="04A0" w:firstRow="1" w:lastRow="0" w:firstColumn="1" w:lastColumn="0" w:noHBand="0" w:noVBand="1"/>
      </w:tblPr>
      <w:tblGrid>
        <w:gridCol w:w="2943"/>
        <w:gridCol w:w="6317"/>
      </w:tblGrid>
      <w:tr w:rsidR="00F24E4E" w:rsidRPr="00210A79" w14:paraId="0DA59E23" w14:textId="77777777" w:rsidTr="00B26085">
        <w:trPr>
          <w:tblHeader/>
        </w:trPr>
        <w:tc>
          <w:tcPr>
            <w:tcW w:w="2943" w:type="dxa"/>
            <w:shd w:val="clear" w:color="auto" w:fill="F2F2F2" w:themeFill="background1" w:themeFillShade="F2"/>
          </w:tcPr>
          <w:p w14:paraId="3A5F1F4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Document properties</w:t>
            </w:r>
          </w:p>
        </w:tc>
        <w:tc>
          <w:tcPr>
            <w:tcW w:w="6317" w:type="dxa"/>
            <w:shd w:val="clear" w:color="auto" w:fill="F2F2F2" w:themeFill="background1" w:themeFillShade="F2"/>
          </w:tcPr>
          <w:p w14:paraId="6E3F4E2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Version details</w:t>
            </w:r>
          </w:p>
        </w:tc>
      </w:tr>
      <w:tr w:rsidR="00F24E4E" w:rsidRPr="00210A79" w14:paraId="2AA918EA" w14:textId="77777777" w:rsidTr="00B26085">
        <w:tc>
          <w:tcPr>
            <w:tcW w:w="2943" w:type="dxa"/>
            <w:shd w:val="clear" w:color="auto" w:fill="F2F2F2" w:themeFill="background1" w:themeFillShade="F2"/>
          </w:tcPr>
          <w:p w14:paraId="25B05D4A"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name</w:t>
            </w:r>
          </w:p>
        </w:tc>
        <w:tc>
          <w:tcPr>
            <w:tcW w:w="6317" w:type="dxa"/>
          </w:tcPr>
          <w:p w14:paraId="79F798AD" w14:textId="028E4763"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 xml:space="preserve">Sussex Safeguarding Adults </w:t>
            </w:r>
            <w:r w:rsidR="00E905EB">
              <w:rPr>
                <w:rFonts w:ascii="Arial" w:hAnsi="Arial" w:cs="Arial"/>
                <w:sz w:val="24"/>
                <w:szCs w:val="24"/>
              </w:rPr>
              <w:t xml:space="preserve">Responding to </w:t>
            </w:r>
            <w:r w:rsidR="00C76813">
              <w:rPr>
                <w:rFonts w:ascii="Arial" w:hAnsi="Arial" w:cs="Arial"/>
                <w:sz w:val="24"/>
                <w:szCs w:val="24"/>
              </w:rPr>
              <w:t xml:space="preserve">Hoarding </w:t>
            </w:r>
            <w:r w:rsidR="00E905EB">
              <w:rPr>
                <w:rFonts w:ascii="Arial" w:hAnsi="Arial" w:cs="Arial"/>
                <w:sz w:val="24"/>
                <w:szCs w:val="24"/>
              </w:rPr>
              <w:t xml:space="preserve">Behaviour </w:t>
            </w:r>
            <w:r w:rsidR="00C76813">
              <w:rPr>
                <w:rFonts w:ascii="Arial" w:hAnsi="Arial" w:cs="Arial"/>
                <w:sz w:val="24"/>
                <w:szCs w:val="24"/>
              </w:rPr>
              <w:t>Framework</w:t>
            </w:r>
          </w:p>
        </w:tc>
      </w:tr>
      <w:tr w:rsidR="00F24E4E" w:rsidRPr="00210A79" w14:paraId="4E1FC5E5" w14:textId="77777777" w:rsidTr="00B26085">
        <w:tc>
          <w:tcPr>
            <w:tcW w:w="2943" w:type="dxa"/>
            <w:shd w:val="clear" w:color="auto" w:fill="F2F2F2" w:themeFill="background1" w:themeFillShade="F2"/>
          </w:tcPr>
          <w:p w14:paraId="342D8A6C"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owners</w:t>
            </w:r>
          </w:p>
        </w:tc>
        <w:tc>
          <w:tcPr>
            <w:tcW w:w="6317" w:type="dxa"/>
          </w:tcPr>
          <w:p w14:paraId="52241AAA" w14:textId="6F048E31"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Brighton &amp; Hove</w:t>
            </w:r>
            <w:r w:rsidR="006D399D">
              <w:rPr>
                <w:rFonts w:ascii="Arial" w:hAnsi="Arial" w:cs="Arial"/>
                <w:sz w:val="24"/>
                <w:szCs w:val="24"/>
              </w:rPr>
              <w:t xml:space="preserve"> and</w:t>
            </w:r>
            <w:r w:rsidRPr="00210A79">
              <w:rPr>
                <w:rFonts w:ascii="Arial" w:hAnsi="Arial" w:cs="Arial"/>
                <w:sz w:val="24"/>
                <w:szCs w:val="24"/>
              </w:rPr>
              <w:t xml:space="preserve"> East </w:t>
            </w:r>
            <w:r w:rsidR="00E0618C" w:rsidRPr="00210A79">
              <w:rPr>
                <w:rFonts w:ascii="Arial" w:hAnsi="Arial" w:cs="Arial"/>
                <w:sz w:val="24"/>
                <w:szCs w:val="24"/>
              </w:rPr>
              <w:t>Sussex</w:t>
            </w:r>
            <w:r w:rsidRPr="00210A79">
              <w:rPr>
                <w:rFonts w:ascii="Arial" w:hAnsi="Arial" w:cs="Arial"/>
                <w:sz w:val="24"/>
                <w:szCs w:val="24"/>
              </w:rPr>
              <w:t xml:space="preserve"> Safeguarding Adults Boards</w:t>
            </w:r>
          </w:p>
        </w:tc>
      </w:tr>
      <w:tr w:rsidR="00F24E4E" w:rsidRPr="00210A79" w14:paraId="4577E066" w14:textId="77777777" w:rsidTr="00B26085">
        <w:tc>
          <w:tcPr>
            <w:tcW w:w="2943" w:type="dxa"/>
            <w:shd w:val="clear" w:color="auto" w:fill="F2F2F2" w:themeFill="background1" w:themeFillShade="F2"/>
          </w:tcPr>
          <w:p w14:paraId="33F7CFBD"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Version</w:t>
            </w:r>
          </w:p>
        </w:tc>
        <w:tc>
          <w:tcPr>
            <w:tcW w:w="6317" w:type="dxa"/>
          </w:tcPr>
          <w:p w14:paraId="44E94E91" w14:textId="54C1AA31" w:rsidR="00F24E4E" w:rsidRPr="00210A79" w:rsidRDefault="00D33842" w:rsidP="00256265">
            <w:pPr>
              <w:spacing w:after="0" w:line="240" w:lineRule="auto"/>
              <w:rPr>
                <w:rFonts w:ascii="Arial" w:hAnsi="Arial" w:cs="Arial"/>
                <w:sz w:val="24"/>
                <w:szCs w:val="24"/>
              </w:rPr>
            </w:pPr>
            <w:r>
              <w:rPr>
                <w:rFonts w:ascii="Arial" w:hAnsi="Arial" w:cs="Arial"/>
                <w:sz w:val="24"/>
                <w:szCs w:val="24"/>
              </w:rPr>
              <w:t>Pilot</w:t>
            </w:r>
          </w:p>
        </w:tc>
      </w:tr>
      <w:tr w:rsidR="00F24E4E" w:rsidRPr="00210A79" w14:paraId="1E49A4CF" w14:textId="77777777" w:rsidTr="00B26085">
        <w:tc>
          <w:tcPr>
            <w:tcW w:w="2943" w:type="dxa"/>
            <w:shd w:val="clear" w:color="auto" w:fill="F2F2F2" w:themeFill="background1" w:themeFillShade="F2"/>
          </w:tcPr>
          <w:p w14:paraId="22E88D16"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Previous version</w:t>
            </w:r>
          </w:p>
        </w:tc>
        <w:tc>
          <w:tcPr>
            <w:tcW w:w="6317" w:type="dxa"/>
          </w:tcPr>
          <w:p w14:paraId="4E794B46" w14:textId="59E99C04" w:rsidR="00F24E4E" w:rsidRPr="00210A79" w:rsidRDefault="00F24E4E" w:rsidP="00256265">
            <w:pPr>
              <w:spacing w:after="0" w:line="240" w:lineRule="auto"/>
              <w:rPr>
                <w:rFonts w:ascii="Arial" w:hAnsi="Arial" w:cs="Arial"/>
                <w:sz w:val="24"/>
                <w:szCs w:val="24"/>
              </w:rPr>
            </w:pPr>
          </w:p>
        </w:tc>
      </w:tr>
      <w:tr w:rsidR="00F24E4E" w:rsidRPr="00210A79" w14:paraId="01B6DA4A" w14:textId="77777777" w:rsidTr="00B26085">
        <w:tc>
          <w:tcPr>
            <w:tcW w:w="2943" w:type="dxa"/>
            <w:shd w:val="clear" w:color="auto" w:fill="F2F2F2" w:themeFill="background1" w:themeFillShade="F2"/>
          </w:tcPr>
          <w:p w14:paraId="0A444DA7"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plan</w:t>
            </w:r>
          </w:p>
        </w:tc>
        <w:tc>
          <w:tcPr>
            <w:tcW w:w="6317" w:type="dxa"/>
          </w:tcPr>
          <w:p w14:paraId="7963B8D6" w14:textId="1553D86D"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Th</w:t>
            </w:r>
            <w:r w:rsidR="006D399D">
              <w:rPr>
                <w:rFonts w:ascii="Arial" w:hAnsi="Arial" w:cs="Arial"/>
                <w:sz w:val="24"/>
                <w:szCs w:val="24"/>
              </w:rPr>
              <w:t>is is a pilot document and will be reviewed after one year.</w:t>
            </w:r>
          </w:p>
        </w:tc>
      </w:tr>
      <w:tr w:rsidR="00F24E4E" w:rsidRPr="00210A79" w14:paraId="1B3A4DBC" w14:textId="77777777" w:rsidTr="00B26085">
        <w:tc>
          <w:tcPr>
            <w:tcW w:w="2943" w:type="dxa"/>
            <w:shd w:val="clear" w:color="auto" w:fill="F2F2F2" w:themeFill="background1" w:themeFillShade="F2"/>
          </w:tcPr>
          <w:p w14:paraId="5EE0F5C3"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date</w:t>
            </w:r>
          </w:p>
        </w:tc>
        <w:tc>
          <w:tcPr>
            <w:tcW w:w="6317" w:type="dxa"/>
          </w:tcPr>
          <w:p w14:paraId="77413279" w14:textId="26BA3BA6" w:rsidR="00F24E4E" w:rsidRPr="00210A79" w:rsidRDefault="006D399D" w:rsidP="00256265">
            <w:pPr>
              <w:spacing w:after="0" w:line="240" w:lineRule="auto"/>
              <w:rPr>
                <w:rFonts w:ascii="Arial" w:hAnsi="Arial" w:cs="Arial"/>
                <w:sz w:val="24"/>
                <w:szCs w:val="24"/>
              </w:rPr>
            </w:pPr>
            <w:r>
              <w:rPr>
                <w:rFonts w:ascii="Arial" w:hAnsi="Arial" w:cs="Arial"/>
                <w:sz w:val="24"/>
                <w:szCs w:val="24"/>
              </w:rPr>
              <w:t>August 2024</w:t>
            </w:r>
          </w:p>
        </w:tc>
      </w:tr>
    </w:tbl>
    <w:p w14:paraId="60415AC4" w14:textId="79F3BC6A" w:rsidR="003A6065" w:rsidRDefault="003A6065" w:rsidP="0017673C">
      <w:pPr>
        <w:rPr>
          <w:lang w:eastAsia="en-GB"/>
        </w:rPr>
      </w:pPr>
    </w:p>
    <w:p w14:paraId="1690183C" w14:textId="77777777" w:rsidR="00136E82" w:rsidRDefault="00136E82" w:rsidP="0017673C">
      <w:pPr>
        <w:rPr>
          <w:lang w:eastAsia="en-GB"/>
        </w:rPr>
      </w:pPr>
    </w:p>
    <w:p w14:paraId="0211612F" w14:textId="55E17D6B" w:rsidR="009446B9" w:rsidRPr="00B26085" w:rsidRDefault="00B037F9" w:rsidP="009446B9">
      <w:pPr>
        <w:rPr>
          <w:rFonts w:ascii="Arial" w:hAnsi="Arial" w:cs="Arial"/>
          <w:b/>
          <w:bCs/>
          <w:color w:val="808080" w:themeColor="background1" w:themeShade="80"/>
          <w:sz w:val="40"/>
          <w:szCs w:val="40"/>
        </w:rPr>
      </w:pPr>
      <w:r w:rsidRPr="00B26085">
        <w:rPr>
          <w:rFonts w:ascii="Arial" w:hAnsi="Arial" w:cs="Arial"/>
          <w:b/>
          <w:bCs/>
          <w:color w:val="808080" w:themeColor="background1" w:themeShade="80"/>
          <w:sz w:val="40"/>
          <w:szCs w:val="40"/>
        </w:rPr>
        <w:lastRenderedPageBreak/>
        <w:t>Part 1 – Practitioner Guidance</w:t>
      </w:r>
    </w:p>
    <w:sdt>
      <w:sdtPr>
        <w:rPr>
          <w:rFonts w:ascii="Calibri" w:eastAsia="Calibri" w:hAnsi="Calibri" w:cs="Times New Roman"/>
          <w:b w:val="0"/>
          <w:bCs w:val="0"/>
          <w:color w:val="auto"/>
          <w:sz w:val="22"/>
          <w:szCs w:val="22"/>
          <w:lang w:val="en-GB" w:eastAsia="en-US"/>
        </w:rPr>
        <w:id w:val="897714110"/>
        <w:docPartObj>
          <w:docPartGallery w:val="Table of Contents"/>
          <w:docPartUnique/>
        </w:docPartObj>
      </w:sdtPr>
      <w:sdtEndPr>
        <w:rPr>
          <w:noProof/>
        </w:rPr>
      </w:sdtEndPr>
      <w:sdtContent>
        <w:p w14:paraId="326E82F7" w14:textId="6A72DA89" w:rsidR="0020296C" w:rsidRPr="00B26085" w:rsidRDefault="0020296C">
          <w:pPr>
            <w:pStyle w:val="TOCHeading"/>
            <w:rPr>
              <w:rFonts w:ascii="Arial" w:hAnsi="Arial" w:cs="Arial"/>
              <w:color w:val="808080" w:themeColor="background1" w:themeShade="80"/>
              <w:sz w:val="24"/>
              <w:szCs w:val="24"/>
            </w:rPr>
          </w:pPr>
          <w:r w:rsidRPr="0007693B">
            <w:rPr>
              <w:rFonts w:ascii="Arial" w:hAnsi="Arial" w:cs="Arial"/>
              <w:color w:val="000000" w:themeColor="text1"/>
              <w:sz w:val="24"/>
              <w:szCs w:val="24"/>
            </w:rPr>
            <w:t>Contents</w:t>
          </w:r>
        </w:p>
        <w:p w14:paraId="351A4B8D" w14:textId="3A09E918" w:rsidR="007A14A0" w:rsidRDefault="0020296C">
          <w:pPr>
            <w:pStyle w:val="TOC2"/>
            <w:rPr>
              <w:rFonts w:asciiTheme="minorHAnsi" w:eastAsiaTheme="minorEastAsia" w:hAnsiTheme="minorHAnsi" w:cstheme="minorBidi"/>
              <w:noProof/>
              <w:lang w:eastAsia="en-GB"/>
            </w:rPr>
          </w:pPr>
          <w:r w:rsidRPr="0020296C">
            <w:rPr>
              <w:rFonts w:ascii="Arial" w:hAnsi="Arial" w:cs="Arial"/>
              <w:sz w:val="24"/>
              <w:szCs w:val="24"/>
            </w:rPr>
            <w:fldChar w:fldCharType="begin"/>
          </w:r>
          <w:r w:rsidRPr="0020296C">
            <w:rPr>
              <w:rFonts w:ascii="Arial" w:hAnsi="Arial" w:cs="Arial"/>
              <w:sz w:val="24"/>
              <w:szCs w:val="24"/>
            </w:rPr>
            <w:instrText xml:space="preserve"> TOC \o "1-3" \h \z \u </w:instrText>
          </w:r>
          <w:r w:rsidRPr="0020296C">
            <w:rPr>
              <w:rFonts w:ascii="Arial" w:hAnsi="Arial" w:cs="Arial"/>
              <w:sz w:val="24"/>
              <w:szCs w:val="24"/>
            </w:rPr>
            <w:fldChar w:fldCharType="separate"/>
          </w:r>
          <w:hyperlink w:anchor="_Toc95746262" w:history="1">
            <w:r w:rsidR="007A14A0" w:rsidRPr="00A11EF6">
              <w:rPr>
                <w:rStyle w:val="Hyperlink"/>
                <w:noProof/>
              </w:rPr>
              <w:t>1.</w:t>
            </w:r>
            <w:r w:rsidR="007A14A0">
              <w:rPr>
                <w:rFonts w:asciiTheme="minorHAnsi" w:eastAsiaTheme="minorEastAsia" w:hAnsiTheme="minorHAnsi" w:cstheme="minorBidi"/>
                <w:noProof/>
                <w:lang w:eastAsia="en-GB"/>
              </w:rPr>
              <w:tab/>
            </w:r>
            <w:r w:rsidR="007A14A0" w:rsidRPr="00A11EF6">
              <w:rPr>
                <w:rStyle w:val="Hyperlink"/>
                <w:noProof/>
              </w:rPr>
              <w:t>Introduction</w:t>
            </w:r>
            <w:r w:rsidR="007A14A0">
              <w:rPr>
                <w:noProof/>
                <w:webHidden/>
              </w:rPr>
              <w:tab/>
            </w:r>
            <w:r w:rsidR="007A14A0">
              <w:rPr>
                <w:noProof/>
                <w:webHidden/>
              </w:rPr>
              <w:fldChar w:fldCharType="begin"/>
            </w:r>
            <w:r w:rsidR="007A14A0">
              <w:rPr>
                <w:noProof/>
                <w:webHidden/>
              </w:rPr>
              <w:instrText xml:space="preserve"> PAGEREF _Toc95746262 \h </w:instrText>
            </w:r>
            <w:r w:rsidR="007A14A0">
              <w:rPr>
                <w:noProof/>
                <w:webHidden/>
              </w:rPr>
            </w:r>
            <w:r w:rsidR="007A14A0">
              <w:rPr>
                <w:noProof/>
                <w:webHidden/>
              </w:rPr>
              <w:fldChar w:fldCharType="separate"/>
            </w:r>
            <w:r w:rsidR="007A14A0">
              <w:rPr>
                <w:noProof/>
                <w:webHidden/>
              </w:rPr>
              <w:t>2</w:t>
            </w:r>
            <w:r w:rsidR="007A14A0">
              <w:rPr>
                <w:noProof/>
                <w:webHidden/>
              </w:rPr>
              <w:fldChar w:fldCharType="end"/>
            </w:r>
          </w:hyperlink>
        </w:p>
        <w:p w14:paraId="4CD13651" w14:textId="159AB0FF" w:rsidR="007A14A0" w:rsidRDefault="009D5028">
          <w:pPr>
            <w:pStyle w:val="TOC2"/>
            <w:rPr>
              <w:rFonts w:asciiTheme="minorHAnsi" w:eastAsiaTheme="minorEastAsia" w:hAnsiTheme="minorHAnsi" w:cstheme="minorBidi"/>
              <w:noProof/>
              <w:lang w:eastAsia="en-GB"/>
            </w:rPr>
          </w:pPr>
          <w:hyperlink w:anchor="_Toc95746263" w:history="1">
            <w:r w:rsidR="007A14A0" w:rsidRPr="00A11EF6">
              <w:rPr>
                <w:rStyle w:val="Hyperlink"/>
                <w:noProof/>
              </w:rPr>
              <w:t>2.</w:t>
            </w:r>
            <w:r w:rsidR="007A14A0">
              <w:rPr>
                <w:rFonts w:asciiTheme="minorHAnsi" w:eastAsiaTheme="minorEastAsia" w:hAnsiTheme="minorHAnsi" w:cstheme="minorBidi"/>
                <w:noProof/>
                <w:lang w:eastAsia="en-GB"/>
              </w:rPr>
              <w:tab/>
            </w:r>
            <w:r w:rsidR="007A14A0" w:rsidRPr="00A11EF6">
              <w:rPr>
                <w:rStyle w:val="Hyperlink"/>
                <w:noProof/>
              </w:rPr>
              <w:t>Aims</w:t>
            </w:r>
            <w:r w:rsidR="007A14A0">
              <w:rPr>
                <w:noProof/>
                <w:webHidden/>
              </w:rPr>
              <w:tab/>
            </w:r>
            <w:r w:rsidR="007A14A0">
              <w:rPr>
                <w:noProof/>
                <w:webHidden/>
              </w:rPr>
              <w:fldChar w:fldCharType="begin"/>
            </w:r>
            <w:r w:rsidR="007A14A0">
              <w:rPr>
                <w:noProof/>
                <w:webHidden/>
              </w:rPr>
              <w:instrText xml:space="preserve"> PAGEREF _Toc95746263 \h </w:instrText>
            </w:r>
            <w:r w:rsidR="007A14A0">
              <w:rPr>
                <w:noProof/>
                <w:webHidden/>
              </w:rPr>
            </w:r>
            <w:r w:rsidR="007A14A0">
              <w:rPr>
                <w:noProof/>
                <w:webHidden/>
              </w:rPr>
              <w:fldChar w:fldCharType="separate"/>
            </w:r>
            <w:r w:rsidR="007A14A0">
              <w:rPr>
                <w:noProof/>
                <w:webHidden/>
              </w:rPr>
              <w:t>3</w:t>
            </w:r>
            <w:r w:rsidR="007A14A0">
              <w:rPr>
                <w:noProof/>
                <w:webHidden/>
              </w:rPr>
              <w:fldChar w:fldCharType="end"/>
            </w:r>
          </w:hyperlink>
        </w:p>
        <w:p w14:paraId="111D8FF4" w14:textId="334F70D4" w:rsidR="007A14A0" w:rsidRDefault="009D5028">
          <w:pPr>
            <w:pStyle w:val="TOC2"/>
            <w:rPr>
              <w:rFonts w:asciiTheme="minorHAnsi" w:eastAsiaTheme="minorEastAsia" w:hAnsiTheme="minorHAnsi" w:cstheme="minorBidi"/>
              <w:noProof/>
              <w:lang w:eastAsia="en-GB"/>
            </w:rPr>
          </w:pPr>
          <w:hyperlink w:anchor="_Toc95746264" w:history="1">
            <w:r w:rsidR="007A14A0" w:rsidRPr="00A11EF6">
              <w:rPr>
                <w:rStyle w:val="Hyperlink"/>
                <w:noProof/>
              </w:rPr>
              <w:t>3.</w:t>
            </w:r>
            <w:r w:rsidR="007A14A0">
              <w:rPr>
                <w:rFonts w:asciiTheme="minorHAnsi" w:eastAsiaTheme="minorEastAsia" w:hAnsiTheme="minorHAnsi" w:cstheme="minorBidi"/>
                <w:noProof/>
                <w:lang w:eastAsia="en-GB"/>
              </w:rPr>
              <w:tab/>
            </w:r>
            <w:r w:rsidR="007A14A0" w:rsidRPr="00A11EF6">
              <w:rPr>
                <w:rStyle w:val="Hyperlink"/>
                <w:noProof/>
              </w:rPr>
              <w:t>Identifying Hoarding Behaviour</w:t>
            </w:r>
            <w:r w:rsidR="007A14A0">
              <w:rPr>
                <w:noProof/>
                <w:webHidden/>
              </w:rPr>
              <w:tab/>
            </w:r>
            <w:r w:rsidR="007A14A0">
              <w:rPr>
                <w:noProof/>
                <w:webHidden/>
              </w:rPr>
              <w:fldChar w:fldCharType="begin"/>
            </w:r>
            <w:r w:rsidR="007A14A0">
              <w:rPr>
                <w:noProof/>
                <w:webHidden/>
              </w:rPr>
              <w:instrText xml:space="preserve"> PAGEREF _Toc95746264 \h </w:instrText>
            </w:r>
            <w:r w:rsidR="007A14A0">
              <w:rPr>
                <w:noProof/>
                <w:webHidden/>
              </w:rPr>
            </w:r>
            <w:r w:rsidR="007A14A0">
              <w:rPr>
                <w:noProof/>
                <w:webHidden/>
              </w:rPr>
              <w:fldChar w:fldCharType="separate"/>
            </w:r>
            <w:r w:rsidR="007A14A0">
              <w:rPr>
                <w:noProof/>
                <w:webHidden/>
              </w:rPr>
              <w:t>4</w:t>
            </w:r>
            <w:r w:rsidR="007A14A0">
              <w:rPr>
                <w:noProof/>
                <w:webHidden/>
              </w:rPr>
              <w:fldChar w:fldCharType="end"/>
            </w:r>
          </w:hyperlink>
        </w:p>
        <w:p w14:paraId="362844E7" w14:textId="394BE4AC" w:rsidR="007A14A0" w:rsidRDefault="009D5028">
          <w:pPr>
            <w:pStyle w:val="TOC2"/>
            <w:rPr>
              <w:rFonts w:asciiTheme="minorHAnsi" w:eastAsiaTheme="minorEastAsia" w:hAnsiTheme="minorHAnsi" w:cstheme="minorBidi"/>
              <w:noProof/>
              <w:lang w:eastAsia="en-GB"/>
            </w:rPr>
          </w:pPr>
          <w:hyperlink w:anchor="_Toc95746265" w:history="1">
            <w:r w:rsidR="007A14A0" w:rsidRPr="00A11EF6">
              <w:rPr>
                <w:rStyle w:val="Hyperlink"/>
                <w:noProof/>
              </w:rPr>
              <w:t>4.</w:t>
            </w:r>
            <w:r w:rsidR="007A14A0">
              <w:rPr>
                <w:rFonts w:asciiTheme="minorHAnsi" w:eastAsiaTheme="minorEastAsia" w:hAnsiTheme="minorHAnsi" w:cstheme="minorBidi"/>
                <w:noProof/>
                <w:lang w:eastAsia="en-GB"/>
              </w:rPr>
              <w:tab/>
            </w:r>
            <w:r w:rsidR="007A14A0" w:rsidRPr="00A11EF6">
              <w:rPr>
                <w:rStyle w:val="Hyperlink"/>
                <w:noProof/>
              </w:rPr>
              <w:t>Working with People displaying Hoarding Behaviour</w:t>
            </w:r>
            <w:r w:rsidR="007A14A0">
              <w:rPr>
                <w:noProof/>
                <w:webHidden/>
              </w:rPr>
              <w:tab/>
            </w:r>
            <w:r w:rsidR="007A14A0">
              <w:rPr>
                <w:noProof/>
                <w:webHidden/>
              </w:rPr>
              <w:fldChar w:fldCharType="begin"/>
            </w:r>
            <w:r w:rsidR="007A14A0">
              <w:rPr>
                <w:noProof/>
                <w:webHidden/>
              </w:rPr>
              <w:instrText xml:space="preserve"> PAGEREF _Toc95746265 \h </w:instrText>
            </w:r>
            <w:r w:rsidR="007A14A0">
              <w:rPr>
                <w:noProof/>
                <w:webHidden/>
              </w:rPr>
            </w:r>
            <w:r w:rsidR="007A14A0">
              <w:rPr>
                <w:noProof/>
                <w:webHidden/>
              </w:rPr>
              <w:fldChar w:fldCharType="separate"/>
            </w:r>
            <w:r w:rsidR="007A14A0">
              <w:rPr>
                <w:noProof/>
                <w:webHidden/>
              </w:rPr>
              <w:t>6</w:t>
            </w:r>
            <w:r w:rsidR="007A14A0">
              <w:rPr>
                <w:noProof/>
                <w:webHidden/>
              </w:rPr>
              <w:fldChar w:fldCharType="end"/>
            </w:r>
          </w:hyperlink>
        </w:p>
        <w:p w14:paraId="41E833C6" w14:textId="79FE215C" w:rsidR="007A14A0" w:rsidRDefault="009D5028">
          <w:pPr>
            <w:pStyle w:val="TOC2"/>
            <w:rPr>
              <w:rFonts w:asciiTheme="minorHAnsi" w:eastAsiaTheme="minorEastAsia" w:hAnsiTheme="minorHAnsi" w:cstheme="minorBidi"/>
              <w:noProof/>
              <w:lang w:eastAsia="en-GB"/>
            </w:rPr>
          </w:pPr>
          <w:hyperlink w:anchor="_Toc95746266" w:history="1">
            <w:r w:rsidR="007A14A0" w:rsidRPr="00A11EF6">
              <w:rPr>
                <w:rStyle w:val="Hyperlink"/>
                <w:noProof/>
              </w:rPr>
              <w:t>5.</w:t>
            </w:r>
            <w:r w:rsidR="007A14A0">
              <w:rPr>
                <w:rFonts w:asciiTheme="minorHAnsi" w:eastAsiaTheme="minorEastAsia" w:hAnsiTheme="minorHAnsi" w:cstheme="minorBidi"/>
                <w:noProof/>
                <w:lang w:eastAsia="en-GB"/>
              </w:rPr>
              <w:tab/>
            </w:r>
            <w:r w:rsidR="007A14A0" w:rsidRPr="00A11EF6">
              <w:rPr>
                <w:rStyle w:val="Hyperlink"/>
                <w:noProof/>
              </w:rPr>
              <w:t>Relevant Legislation</w:t>
            </w:r>
            <w:r w:rsidR="007A14A0">
              <w:rPr>
                <w:noProof/>
                <w:webHidden/>
              </w:rPr>
              <w:tab/>
            </w:r>
            <w:r w:rsidR="007A14A0">
              <w:rPr>
                <w:noProof/>
                <w:webHidden/>
              </w:rPr>
              <w:fldChar w:fldCharType="begin"/>
            </w:r>
            <w:r w:rsidR="007A14A0">
              <w:rPr>
                <w:noProof/>
                <w:webHidden/>
              </w:rPr>
              <w:instrText xml:space="preserve"> PAGEREF _Toc95746266 \h </w:instrText>
            </w:r>
            <w:r w:rsidR="007A14A0">
              <w:rPr>
                <w:noProof/>
                <w:webHidden/>
              </w:rPr>
            </w:r>
            <w:r w:rsidR="007A14A0">
              <w:rPr>
                <w:noProof/>
                <w:webHidden/>
              </w:rPr>
              <w:fldChar w:fldCharType="separate"/>
            </w:r>
            <w:r w:rsidR="007A14A0">
              <w:rPr>
                <w:noProof/>
                <w:webHidden/>
              </w:rPr>
              <w:t>9</w:t>
            </w:r>
            <w:r w:rsidR="007A14A0">
              <w:rPr>
                <w:noProof/>
                <w:webHidden/>
              </w:rPr>
              <w:fldChar w:fldCharType="end"/>
            </w:r>
          </w:hyperlink>
        </w:p>
        <w:p w14:paraId="04171551" w14:textId="29E49108" w:rsidR="007A14A0" w:rsidRDefault="009D5028">
          <w:pPr>
            <w:pStyle w:val="TOC2"/>
            <w:rPr>
              <w:rFonts w:asciiTheme="minorHAnsi" w:eastAsiaTheme="minorEastAsia" w:hAnsiTheme="minorHAnsi" w:cstheme="minorBidi"/>
              <w:noProof/>
              <w:lang w:eastAsia="en-GB"/>
            </w:rPr>
          </w:pPr>
          <w:hyperlink w:anchor="_Toc95746267" w:history="1">
            <w:r w:rsidR="007A14A0" w:rsidRPr="00A11EF6">
              <w:rPr>
                <w:rStyle w:val="Hyperlink"/>
                <w:noProof/>
              </w:rPr>
              <w:t>6.</w:t>
            </w:r>
            <w:r w:rsidR="007A14A0">
              <w:rPr>
                <w:rFonts w:asciiTheme="minorHAnsi" w:eastAsiaTheme="minorEastAsia" w:hAnsiTheme="minorHAnsi" w:cstheme="minorBidi"/>
                <w:noProof/>
                <w:lang w:eastAsia="en-GB"/>
              </w:rPr>
              <w:tab/>
            </w:r>
            <w:r w:rsidR="007A14A0" w:rsidRPr="00A11EF6">
              <w:rPr>
                <w:rStyle w:val="Hyperlink"/>
                <w:noProof/>
              </w:rPr>
              <w:t xml:space="preserve"> Hoarding Flowchart</w:t>
            </w:r>
            <w:r w:rsidR="007A14A0">
              <w:rPr>
                <w:noProof/>
                <w:webHidden/>
              </w:rPr>
              <w:tab/>
            </w:r>
            <w:r w:rsidR="007A14A0">
              <w:rPr>
                <w:noProof/>
                <w:webHidden/>
              </w:rPr>
              <w:fldChar w:fldCharType="begin"/>
            </w:r>
            <w:r w:rsidR="007A14A0">
              <w:rPr>
                <w:noProof/>
                <w:webHidden/>
              </w:rPr>
              <w:instrText xml:space="preserve"> PAGEREF _Toc95746267 \h </w:instrText>
            </w:r>
            <w:r w:rsidR="007A14A0">
              <w:rPr>
                <w:noProof/>
                <w:webHidden/>
              </w:rPr>
            </w:r>
            <w:r w:rsidR="007A14A0">
              <w:rPr>
                <w:noProof/>
                <w:webHidden/>
              </w:rPr>
              <w:fldChar w:fldCharType="separate"/>
            </w:r>
            <w:r w:rsidR="007A14A0">
              <w:rPr>
                <w:noProof/>
                <w:webHidden/>
              </w:rPr>
              <w:t>14</w:t>
            </w:r>
            <w:r w:rsidR="007A14A0">
              <w:rPr>
                <w:noProof/>
                <w:webHidden/>
              </w:rPr>
              <w:fldChar w:fldCharType="end"/>
            </w:r>
          </w:hyperlink>
        </w:p>
        <w:p w14:paraId="05F651E4" w14:textId="76E6DED9" w:rsidR="00AF6F70" w:rsidRPr="00894F1B" w:rsidRDefault="0020296C" w:rsidP="00AF6F70">
          <w:pPr>
            <w:rPr>
              <w:b/>
              <w:bCs/>
              <w:noProof/>
            </w:rPr>
          </w:pPr>
          <w:r w:rsidRPr="0020296C">
            <w:rPr>
              <w:rFonts w:ascii="Arial" w:hAnsi="Arial" w:cs="Arial"/>
              <w:b/>
              <w:bCs/>
              <w:noProof/>
              <w:sz w:val="24"/>
              <w:szCs w:val="24"/>
            </w:rPr>
            <w:fldChar w:fldCharType="end"/>
          </w:r>
        </w:p>
      </w:sdtContent>
    </w:sdt>
    <w:p w14:paraId="6C811FA8" w14:textId="7008CEE7" w:rsidR="00AF6F70" w:rsidRPr="00B26085" w:rsidRDefault="00AF6F70" w:rsidP="0020296C">
      <w:pPr>
        <w:pStyle w:val="Heading2"/>
        <w:rPr>
          <w:color w:val="808080" w:themeColor="background1" w:themeShade="80"/>
        </w:rPr>
      </w:pPr>
      <w:bookmarkStart w:id="1" w:name="_Toc95746262"/>
      <w:r w:rsidRPr="00B26085">
        <w:rPr>
          <w:color w:val="808080" w:themeColor="background1" w:themeShade="80"/>
        </w:rPr>
        <w:t>Introduction</w:t>
      </w:r>
      <w:bookmarkEnd w:id="1"/>
      <w:r w:rsidRPr="00B26085">
        <w:rPr>
          <w:color w:val="808080" w:themeColor="background1" w:themeShade="80"/>
        </w:rPr>
        <w:t xml:space="preserve"> </w:t>
      </w:r>
    </w:p>
    <w:p w14:paraId="378F181B" w14:textId="77777777" w:rsidR="00210A2C" w:rsidRDefault="00210A2C" w:rsidP="004D024F">
      <w:pPr>
        <w:ind w:left="680"/>
        <w:jc w:val="both"/>
        <w:rPr>
          <w:rFonts w:ascii="Arial" w:hAnsi="Arial" w:cs="Arial"/>
          <w:sz w:val="24"/>
          <w:szCs w:val="24"/>
          <w:lang w:eastAsia="en-GB"/>
        </w:rPr>
      </w:pPr>
    </w:p>
    <w:p w14:paraId="5C67E35A" w14:textId="559A4424" w:rsidR="00C76813" w:rsidRDefault="00AF6F70" w:rsidP="004D024F">
      <w:pPr>
        <w:ind w:left="680"/>
        <w:jc w:val="both"/>
        <w:rPr>
          <w:rFonts w:ascii="Arial" w:hAnsi="Arial" w:cs="Arial"/>
          <w:sz w:val="24"/>
          <w:szCs w:val="24"/>
        </w:rPr>
      </w:pPr>
      <w:r w:rsidRPr="007C7EA6">
        <w:rPr>
          <w:rFonts w:ascii="Arial" w:hAnsi="Arial" w:cs="Arial"/>
          <w:sz w:val="24"/>
          <w:szCs w:val="24"/>
          <w:lang w:eastAsia="en-GB"/>
        </w:rPr>
        <w:t>Th</w:t>
      </w:r>
      <w:r w:rsidR="00F34456">
        <w:rPr>
          <w:rFonts w:ascii="Arial" w:hAnsi="Arial" w:cs="Arial"/>
          <w:sz w:val="24"/>
          <w:szCs w:val="24"/>
          <w:lang w:eastAsia="en-GB"/>
        </w:rPr>
        <w:t>is f</w:t>
      </w:r>
      <w:r w:rsidR="00E57B81">
        <w:rPr>
          <w:rFonts w:ascii="Arial" w:hAnsi="Arial" w:cs="Arial"/>
          <w:sz w:val="24"/>
          <w:szCs w:val="24"/>
          <w:lang w:eastAsia="en-GB"/>
        </w:rPr>
        <w:t xml:space="preserve">ramework </w:t>
      </w:r>
      <w:r w:rsidR="00B6741F">
        <w:rPr>
          <w:rFonts w:ascii="Arial" w:hAnsi="Arial" w:cs="Arial"/>
          <w:sz w:val="24"/>
          <w:szCs w:val="24"/>
        </w:rPr>
        <w:t>promote</w:t>
      </w:r>
      <w:r w:rsidR="00F34456">
        <w:rPr>
          <w:rFonts w:ascii="Arial" w:hAnsi="Arial" w:cs="Arial"/>
          <w:sz w:val="24"/>
          <w:szCs w:val="24"/>
        </w:rPr>
        <w:t>s</w:t>
      </w:r>
      <w:r w:rsidR="007C7EA6" w:rsidRPr="007C7EA6">
        <w:rPr>
          <w:rFonts w:ascii="Arial" w:hAnsi="Arial" w:cs="Arial"/>
          <w:sz w:val="24"/>
          <w:szCs w:val="24"/>
        </w:rPr>
        <w:t xml:space="preserve"> collaborative multi-agency working </w:t>
      </w:r>
      <w:r w:rsidR="00554F12">
        <w:rPr>
          <w:rFonts w:ascii="Arial" w:hAnsi="Arial" w:cs="Arial"/>
          <w:sz w:val="24"/>
          <w:szCs w:val="24"/>
        </w:rPr>
        <w:t xml:space="preserve">in response to hoarding </w:t>
      </w:r>
      <w:r w:rsidR="006D399D">
        <w:rPr>
          <w:rFonts w:ascii="Arial" w:hAnsi="Arial" w:cs="Arial"/>
          <w:sz w:val="24"/>
          <w:szCs w:val="24"/>
        </w:rPr>
        <w:t>behaviour</w:t>
      </w:r>
      <w:r w:rsidR="00E57B81">
        <w:rPr>
          <w:rFonts w:ascii="Arial" w:hAnsi="Arial" w:cs="Arial"/>
          <w:sz w:val="24"/>
          <w:szCs w:val="24"/>
        </w:rPr>
        <w:t xml:space="preserve"> that reduces the risk of abuse or neglect</w:t>
      </w:r>
      <w:r w:rsidR="00734640">
        <w:rPr>
          <w:rFonts w:ascii="Arial" w:hAnsi="Arial" w:cs="Arial"/>
          <w:sz w:val="24"/>
          <w:szCs w:val="24"/>
        </w:rPr>
        <w:t>.</w:t>
      </w:r>
      <w:r w:rsidR="0004054B">
        <w:rPr>
          <w:rFonts w:ascii="Arial" w:hAnsi="Arial" w:cs="Arial"/>
          <w:sz w:val="24"/>
          <w:szCs w:val="24"/>
        </w:rPr>
        <w:t xml:space="preserve"> It provides</w:t>
      </w:r>
      <w:r w:rsidR="00554F12">
        <w:rPr>
          <w:rFonts w:ascii="Arial" w:hAnsi="Arial" w:cs="Arial"/>
          <w:sz w:val="24"/>
          <w:szCs w:val="24"/>
        </w:rPr>
        <w:t xml:space="preserve"> practical </w:t>
      </w:r>
      <w:r w:rsidR="00312CB9">
        <w:rPr>
          <w:rFonts w:ascii="Arial" w:hAnsi="Arial" w:cs="Arial"/>
          <w:sz w:val="24"/>
          <w:szCs w:val="24"/>
        </w:rPr>
        <w:t>guid</w:t>
      </w:r>
      <w:r w:rsidR="0004054B">
        <w:rPr>
          <w:rFonts w:ascii="Arial" w:hAnsi="Arial" w:cs="Arial"/>
          <w:sz w:val="24"/>
          <w:szCs w:val="24"/>
        </w:rPr>
        <w:t>ance</w:t>
      </w:r>
      <w:r w:rsidR="00554F12">
        <w:rPr>
          <w:rFonts w:ascii="Arial" w:hAnsi="Arial" w:cs="Arial"/>
          <w:sz w:val="24"/>
          <w:szCs w:val="24"/>
        </w:rPr>
        <w:t xml:space="preserve"> </w:t>
      </w:r>
      <w:r w:rsidR="007C7EA6" w:rsidRPr="007C7EA6">
        <w:rPr>
          <w:rFonts w:ascii="Arial" w:hAnsi="Arial" w:cs="Arial"/>
          <w:sz w:val="24"/>
          <w:szCs w:val="24"/>
        </w:rPr>
        <w:t>that any</w:t>
      </w:r>
      <w:r w:rsidR="007C7EA6">
        <w:rPr>
          <w:rFonts w:ascii="Arial" w:hAnsi="Arial" w:cs="Arial"/>
          <w:sz w:val="24"/>
          <w:szCs w:val="24"/>
        </w:rPr>
        <w:t xml:space="preserve"> professional</w:t>
      </w:r>
      <w:r w:rsidR="007C7EA6" w:rsidRPr="007C7EA6">
        <w:rPr>
          <w:rFonts w:ascii="Arial" w:hAnsi="Arial" w:cs="Arial"/>
          <w:sz w:val="24"/>
          <w:szCs w:val="24"/>
        </w:rPr>
        <w:t xml:space="preserve"> coming into contact</w:t>
      </w:r>
      <w:r w:rsidR="00554F12">
        <w:rPr>
          <w:rFonts w:ascii="Arial" w:hAnsi="Arial" w:cs="Arial"/>
          <w:sz w:val="24"/>
          <w:szCs w:val="24"/>
        </w:rPr>
        <w:t>,</w:t>
      </w:r>
      <w:r w:rsidR="007C7EA6" w:rsidRPr="007C7EA6">
        <w:rPr>
          <w:rFonts w:ascii="Arial" w:hAnsi="Arial" w:cs="Arial"/>
          <w:sz w:val="24"/>
          <w:szCs w:val="24"/>
        </w:rPr>
        <w:t xml:space="preserve"> or working with</w:t>
      </w:r>
      <w:r w:rsidR="004144E8">
        <w:rPr>
          <w:rFonts w:ascii="Arial" w:hAnsi="Arial" w:cs="Arial"/>
          <w:sz w:val="24"/>
          <w:szCs w:val="24"/>
        </w:rPr>
        <w:t>,</w:t>
      </w:r>
      <w:r w:rsidR="007C7EA6" w:rsidRPr="007C7EA6">
        <w:rPr>
          <w:rFonts w:ascii="Arial" w:hAnsi="Arial" w:cs="Arial"/>
          <w:sz w:val="24"/>
          <w:szCs w:val="24"/>
        </w:rPr>
        <w:t xml:space="preserve"> someone who is </w:t>
      </w:r>
      <w:r w:rsidR="004973CD">
        <w:rPr>
          <w:rFonts w:ascii="Arial" w:hAnsi="Arial" w:cs="Arial"/>
          <w:sz w:val="24"/>
          <w:szCs w:val="24"/>
        </w:rPr>
        <w:t xml:space="preserve">displaying </w:t>
      </w:r>
      <w:r w:rsidR="007C7EA6" w:rsidRPr="007C7EA6">
        <w:rPr>
          <w:rFonts w:ascii="Arial" w:hAnsi="Arial" w:cs="Arial"/>
          <w:sz w:val="24"/>
          <w:szCs w:val="24"/>
        </w:rPr>
        <w:t xml:space="preserve">hoarding </w:t>
      </w:r>
      <w:r w:rsidR="004973CD">
        <w:rPr>
          <w:rFonts w:ascii="Arial" w:hAnsi="Arial" w:cs="Arial"/>
          <w:sz w:val="24"/>
          <w:szCs w:val="24"/>
        </w:rPr>
        <w:t xml:space="preserve">behaviour </w:t>
      </w:r>
      <w:r w:rsidR="00C76813">
        <w:rPr>
          <w:rFonts w:ascii="Arial" w:hAnsi="Arial" w:cs="Arial"/>
          <w:sz w:val="24"/>
          <w:szCs w:val="24"/>
        </w:rPr>
        <w:t xml:space="preserve">can </w:t>
      </w:r>
      <w:r w:rsidR="00100013">
        <w:rPr>
          <w:rFonts w:ascii="Arial" w:hAnsi="Arial" w:cs="Arial"/>
          <w:sz w:val="24"/>
          <w:szCs w:val="24"/>
        </w:rPr>
        <w:t xml:space="preserve">consider where appropriate </w:t>
      </w:r>
      <w:r w:rsidR="00554F12">
        <w:rPr>
          <w:rFonts w:ascii="Arial" w:hAnsi="Arial" w:cs="Arial"/>
          <w:sz w:val="24"/>
          <w:szCs w:val="24"/>
        </w:rPr>
        <w:t>a</w:t>
      </w:r>
      <w:r w:rsidR="00734640">
        <w:rPr>
          <w:rFonts w:ascii="Arial" w:hAnsi="Arial" w:cs="Arial"/>
          <w:sz w:val="24"/>
          <w:szCs w:val="24"/>
        </w:rPr>
        <w:t>s well as</w:t>
      </w:r>
      <w:r w:rsidR="00554F12">
        <w:rPr>
          <w:rFonts w:ascii="Arial" w:hAnsi="Arial" w:cs="Arial"/>
          <w:sz w:val="24"/>
          <w:szCs w:val="24"/>
        </w:rPr>
        <w:t xml:space="preserve"> </w:t>
      </w:r>
      <w:r w:rsidR="005D170E">
        <w:rPr>
          <w:rFonts w:ascii="Arial" w:hAnsi="Arial" w:cs="Arial"/>
          <w:sz w:val="24"/>
          <w:szCs w:val="24"/>
        </w:rPr>
        <w:t>to</w:t>
      </w:r>
      <w:r w:rsidR="00554F12">
        <w:rPr>
          <w:rFonts w:ascii="Arial" w:hAnsi="Arial" w:cs="Arial"/>
          <w:sz w:val="24"/>
          <w:szCs w:val="24"/>
        </w:rPr>
        <w:t xml:space="preserve"> increase </w:t>
      </w:r>
      <w:r w:rsidR="00C76813">
        <w:rPr>
          <w:rFonts w:ascii="Arial" w:hAnsi="Arial" w:cs="Arial"/>
          <w:sz w:val="24"/>
          <w:szCs w:val="24"/>
        </w:rPr>
        <w:t xml:space="preserve">their </w:t>
      </w:r>
      <w:r w:rsidR="00734640">
        <w:rPr>
          <w:rFonts w:ascii="Arial" w:hAnsi="Arial" w:cs="Arial"/>
          <w:sz w:val="24"/>
          <w:szCs w:val="24"/>
        </w:rPr>
        <w:t xml:space="preserve">overall </w:t>
      </w:r>
      <w:r w:rsidR="007C7EA6" w:rsidRPr="007C7EA6">
        <w:rPr>
          <w:rFonts w:ascii="Arial" w:hAnsi="Arial" w:cs="Arial"/>
          <w:sz w:val="24"/>
          <w:szCs w:val="24"/>
        </w:rPr>
        <w:t xml:space="preserve">knowledge and awareness. </w:t>
      </w:r>
    </w:p>
    <w:p w14:paraId="6A1AE42B" w14:textId="67664682" w:rsidR="003C144D" w:rsidRDefault="007C7EA6" w:rsidP="004D024F">
      <w:pPr>
        <w:ind w:left="680"/>
        <w:jc w:val="both"/>
        <w:rPr>
          <w:rFonts w:ascii="Arial" w:hAnsi="Arial" w:cs="Arial"/>
          <w:sz w:val="24"/>
          <w:szCs w:val="24"/>
          <w:lang w:eastAsia="en-GB"/>
        </w:rPr>
      </w:pPr>
      <w:r w:rsidRPr="007C7EA6">
        <w:rPr>
          <w:rFonts w:ascii="Arial" w:hAnsi="Arial" w:cs="Arial"/>
          <w:sz w:val="24"/>
          <w:szCs w:val="24"/>
        </w:rPr>
        <w:t>The framework</w:t>
      </w:r>
      <w:r w:rsidR="0004054B">
        <w:rPr>
          <w:rFonts w:ascii="Arial" w:hAnsi="Arial" w:cs="Arial"/>
          <w:sz w:val="24"/>
          <w:szCs w:val="24"/>
        </w:rPr>
        <w:t xml:space="preserve"> </w:t>
      </w:r>
      <w:r w:rsidR="004144E8">
        <w:rPr>
          <w:rFonts w:ascii="Arial" w:hAnsi="Arial" w:cs="Arial"/>
          <w:sz w:val="24"/>
          <w:szCs w:val="24"/>
        </w:rPr>
        <w:t>emphasises</w:t>
      </w:r>
      <w:r w:rsidR="0015679C">
        <w:rPr>
          <w:rFonts w:ascii="Arial" w:hAnsi="Arial" w:cs="Arial"/>
          <w:sz w:val="24"/>
          <w:szCs w:val="24"/>
        </w:rPr>
        <w:t xml:space="preserve"> a</w:t>
      </w:r>
      <w:r w:rsidR="007E1260">
        <w:rPr>
          <w:rFonts w:ascii="Arial" w:hAnsi="Arial" w:cs="Arial"/>
          <w:sz w:val="24"/>
          <w:szCs w:val="24"/>
        </w:rPr>
        <w:t xml:space="preserve"> </w:t>
      </w:r>
      <w:r w:rsidRPr="007C7EA6">
        <w:rPr>
          <w:rFonts w:ascii="Arial" w:hAnsi="Arial" w:cs="Arial"/>
          <w:sz w:val="24"/>
          <w:szCs w:val="24"/>
        </w:rPr>
        <w:t>person</w:t>
      </w:r>
      <w:r>
        <w:rPr>
          <w:rFonts w:ascii="Arial" w:hAnsi="Arial" w:cs="Arial"/>
          <w:sz w:val="24"/>
          <w:szCs w:val="24"/>
        </w:rPr>
        <w:t>-</w:t>
      </w:r>
      <w:r w:rsidRPr="007C7EA6">
        <w:rPr>
          <w:rFonts w:ascii="Arial" w:hAnsi="Arial" w:cs="Arial"/>
          <w:sz w:val="24"/>
          <w:szCs w:val="24"/>
        </w:rPr>
        <w:t>centred</w:t>
      </w:r>
      <w:r w:rsidR="0015679C">
        <w:rPr>
          <w:rFonts w:ascii="Arial" w:hAnsi="Arial" w:cs="Arial"/>
          <w:sz w:val="24"/>
          <w:szCs w:val="24"/>
        </w:rPr>
        <w:t xml:space="preserve"> and strength-based</w:t>
      </w:r>
      <w:r w:rsidRPr="007C7EA6">
        <w:rPr>
          <w:rFonts w:ascii="Arial" w:hAnsi="Arial" w:cs="Arial"/>
          <w:sz w:val="24"/>
          <w:szCs w:val="24"/>
        </w:rPr>
        <w:t xml:space="preserve"> approach</w:t>
      </w:r>
      <w:r w:rsidR="007E1260">
        <w:rPr>
          <w:rFonts w:ascii="Arial" w:hAnsi="Arial" w:cs="Arial"/>
          <w:sz w:val="24"/>
          <w:szCs w:val="24"/>
        </w:rPr>
        <w:t>,</w:t>
      </w:r>
      <w:r w:rsidR="00100013">
        <w:rPr>
          <w:rFonts w:ascii="Arial" w:hAnsi="Arial" w:cs="Arial"/>
          <w:sz w:val="24"/>
          <w:szCs w:val="24"/>
        </w:rPr>
        <w:t xml:space="preserve"> in</w:t>
      </w:r>
      <w:r w:rsidR="00C76813">
        <w:rPr>
          <w:rFonts w:ascii="Arial" w:hAnsi="Arial" w:cs="Arial"/>
          <w:sz w:val="24"/>
          <w:szCs w:val="24"/>
        </w:rPr>
        <w:t xml:space="preserve"> </w:t>
      </w:r>
      <w:r w:rsidRPr="007C7EA6">
        <w:rPr>
          <w:rFonts w:ascii="Arial" w:hAnsi="Arial" w:cs="Arial"/>
          <w:sz w:val="24"/>
          <w:szCs w:val="24"/>
        </w:rPr>
        <w:t xml:space="preserve">recognising that the relationship formed with an individual </w:t>
      </w:r>
      <w:r w:rsidR="0015679C">
        <w:rPr>
          <w:rFonts w:ascii="Arial" w:hAnsi="Arial" w:cs="Arial"/>
          <w:sz w:val="24"/>
          <w:szCs w:val="24"/>
        </w:rPr>
        <w:t xml:space="preserve">and </w:t>
      </w:r>
      <w:r w:rsidR="00100013">
        <w:rPr>
          <w:rFonts w:ascii="Arial" w:hAnsi="Arial" w:cs="Arial"/>
          <w:sz w:val="24"/>
          <w:szCs w:val="24"/>
        </w:rPr>
        <w:t xml:space="preserve">ensuring </w:t>
      </w:r>
      <w:r w:rsidR="0015679C">
        <w:rPr>
          <w:rFonts w:ascii="Arial" w:hAnsi="Arial" w:cs="Arial"/>
          <w:sz w:val="24"/>
          <w:szCs w:val="24"/>
        </w:rPr>
        <w:t xml:space="preserve">their views and outcomes are </w:t>
      </w:r>
      <w:r w:rsidR="00100013">
        <w:rPr>
          <w:rFonts w:ascii="Arial" w:hAnsi="Arial" w:cs="Arial"/>
          <w:sz w:val="24"/>
          <w:szCs w:val="24"/>
        </w:rPr>
        <w:t>central</w:t>
      </w:r>
      <w:r w:rsidR="0015679C">
        <w:rPr>
          <w:rFonts w:ascii="Arial" w:hAnsi="Arial" w:cs="Arial"/>
          <w:sz w:val="24"/>
          <w:szCs w:val="24"/>
        </w:rPr>
        <w:t xml:space="preserve"> </w:t>
      </w:r>
      <w:r w:rsidRPr="007C7EA6">
        <w:rPr>
          <w:rFonts w:ascii="Arial" w:hAnsi="Arial" w:cs="Arial"/>
          <w:sz w:val="24"/>
          <w:szCs w:val="24"/>
        </w:rPr>
        <w:t xml:space="preserve">is key to </w:t>
      </w:r>
      <w:r w:rsidR="0015679C">
        <w:rPr>
          <w:rFonts w:ascii="Arial" w:hAnsi="Arial" w:cs="Arial"/>
          <w:sz w:val="24"/>
          <w:szCs w:val="24"/>
        </w:rPr>
        <w:t>effective engagement</w:t>
      </w:r>
      <w:r w:rsidRPr="007C7EA6">
        <w:rPr>
          <w:rFonts w:ascii="Arial" w:hAnsi="Arial" w:cs="Arial"/>
          <w:sz w:val="24"/>
          <w:szCs w:val="24"/>
        </w:rPr>
        <w:t xml:space="preserve">. In </w:t>
      </w:r>
      <w:r w:rsidR="00E0618C" w:rsidRPr="007C7EA6">
        <w:rPr>
          <w:rFonts w:ascii="Arial" w:hAnsi="Arial" w:cs="Arial"/>
          <w:sz w:val="24"/>
          <w:szCs w:val="24"/>
        </w:rPr>
        <w:t>addition,</w:t>
      </w:r>
      <w:r w:rsidRPr="007C7EA6">
        <w:rPr>
          <w:rFonts w:ascii="Arial" w:hAnsi="Arial" w:cs="Arial"/>
          <w:sz w:val="24"/>
          <w:szCs w:val="24"/>
        </w:rPr>
        <w:t xml:space="preserve"> it is recognised that the</w:t>
      </w:r>
      <w:r w:rsidR="00BF5131">
        <w:rPr>
          <w:rFonts w:ascii="Arial" w:hAnsi="Arial" w:cs="Arial"/>
          <w:sz w:val="24"/>
          <w:szCs w:val="24"/>
        </w:rPr>
        <w:t xml:space="preserve"> </w:t>
      </w:r>
      <w:r w:rsidRPr="007C7EA6">
        <w:rPr>
          <w:rFonts w:ascii="Arial" w:hAnsi="Arial" w:cs="Arial"/>
          <w:sz w:val="24"/>
          <w:szCs w:val="24"/>
        </w:rPr>
        <w:t xml:space="preserve">sequence of interventions may be as crucial as the steps themselves. In some cases, mental health and wellbeing support may need to be put into place and worked through before the individual is </w:t>
      </w:r>
      <w:r w:rsidR="00E0618C" w:rsidRPr="007C7EA6">
        <w:rPr>
          <w:rFonts w:ascii="Arial" w:hAnsi="Arial" w:cs="Arial"/>
          <w:sz w:val="24"/>
          <w:szCs w:val="24"/>
        </w:rPr>
        <w:t>able</w:t>
      </w:r>
      <w:r w:rsidRPr="007C7EA6">
        <w:rPr>
          <w:rFonts w:ascii="Arial" w:hAnsi="Arial" w:cs="Arial"/>
          <w:sz w:val="24"/>
          <w:szCs w:val="24"/>
        </w:rPr>
        <w:t xml:space="preserve"> to take further practical steps around safety or de-cluttering. In some </w:t>
      </w:r>
      <w:r w:rsidR="00E0618C" w:rsidRPr="007C7EA6">
        <w:rPr>
          <w:rFonts w:ascii="Arial" w:hAnsi="Arial" w:cs="Arial"/>
          <w:sz w:val="24"/>
          <w:szCs w:val="24"/>
        </w:rPr>
        <w:t>cases,</w:t>
      </w:r>
      <w:r w:rsidRPr="007C7EA6">
        <w:rPr>
          <w:rFonts w:ascii="Arial" w:hAnsi="Arial" w:cs="Arial"/>
          <w:sz w:val="24"/>
          <w:szCs w:val="24"/>
        </w:rPr>
        <w:t xml:space="preserve"> long-term and sustained support may be needed. It is important to consider the impact of interventions such as de-cluttering on an individual and be aware of the potential long-term and unintended consequences.</w:t>
      </w:r>
      <w:r w:rsidR="00E16AF9" w:rsidRPr="007C7EA6">
        <w:rPr>
          <w:rFonts w:ascii="Arial" w:hAnsi="Arial" w:cs="Arial"/>
          <w:sz w:val="24"/>
          <w:szCs w:val="24"/>
          <w:lang w:eastAsia="en-GB"/>
        </w:rPr>
        <w:t xml:space="preserve"> </w:t>
      </w:r>
    </w:p>
    <w:p w14:paraId="3315B369" w14:textId="5D9A7A2E" w:rsidR="00100013" w:rsidRPr="00100013" w:rsidRDefault="00100013" w:rsidP="004D024F">
      <w:pPr>
        <w:ind w:left="680"/>
        <w:jc w:val="both"/>
        <w:rPr>
          <w:rFonts w:ascii="Arial" w:hAnsi="Arial" w:cs="Arial"/>
          <w:b/>
          <w:bCs/>
          <w:sz w:val="24"/>
          <w:szCs w:val="24"/>
          <w:lang w:eastAsia="en-GB"/>
        </w:rPr>
      </w:pPr>
      <w:r w:rsidRPr="00100013">
        <w:rPr>
          <w:rFonts w:ascii="Arial" w:hAnsi="Arial" w:cs="Arial"/>
          <w:b/>
          <w:bCs/>
          <w:sz w:val="24"/>
          <w:szCs w:val="24"/>
        </w:rPr>
        <w:t>The framework is divided into three sections and is not intended to be read or used in its entirety</w:t>
      </w:r>
      <w:r>
        <w:rPr>
          <w:rFonts w:ascii="Arial" w:hAnsi="Arial" w:cs="Arial"/>
          <w:b/>
          <w:bCs/>
          <w:sz w:val="24"/>
          <w:szCs w:val="24"/>
        </w:rPr>
        <w:t xml:space="preserve"> </w:t>
      </w:r>
      <w:r w:rsidRPr="00B97426">
        <w:rPr>
          <w:rFonts w:ascii="Arial" w:hAnsi="Arial" w:cs="Arial"/>
          <w:b/>
          <w:bCs/>
          <w:sz w:val="24"/>
          <w:szCs w:val="24"/>
        </w:rPr>
        <w:t xml:space="preserve">but </w:t>
      </w:r>
      <w:r>
        <w:rPr>
          <w:rFonts w:ascii="Arial" w:hAnsi="Arial" w:cs="Arial"/>
          <w:b/>
          <w:bCs/>
          <w:sz w:val="24"/>
          <w:szCs w:val="24"/>
        </w:rPr>
        <w:t>to provide</w:t>
      </w:r>
      <w:r w:rsidRPr="00B97426">
        <w:rPr>
          <w:rFonts w:ascii="Arial" w:hAnsi="Arial" w:cs="Arial"/>
          <w:b/>
          <w:bCs/>
          <w:sz w:val="24"/>
          <w:szCs w:val="24"/>
        </w:rPr>
        <w:t xml:space="preserve"> guid</w:t>
      </w:r>
      <w:r>
        <w:rPr>
          <w:rFonts w:ascii="Arial" w:hAnsi="Arial" w:cs="Arial"/>
          <w:b/>
          <w:bCs/>
          <w:sz w:val="24"/>
          <w:szCs w:val="24"/>
        </w:rPr>
        <w:t>ance and further resources in a range of areas that relate to hoarding behaviour.</w:t>
      </w:r>
    </w:p>
    <w:p w14:paraId="59177046" w14:textId="054E4668" w:rsidR="00C76813" w:rsidRPr="00C76813" w:rsidRDefault="00C76813" w:rsidP="00C76813">
      <w:pPr>
        <w:ind w:left="680"/>
        <w:jc w:val="both"/>
        <w:rPr>
          <w:rFonts w:ascii="Arial" w:hAnsi="Arial" w:cs="Arial"/>
          <w:sz w:val="24"/>
          <w:szCs w:val="24"/>
        </w:rPr>
      </w:pPr>
      <w:r w:rsidRPr="00C76813">
        <w:rPr>
          <w:rFonts w:ascii="Arial" w:hAnsi="Arial" w:cs="Arial"/>
          <w:b/>
          <w:bCs/>
          <w:sz w:val="24"/>
          <w:szCs w:val="24"/>
        </w:rPr>
        <w:t>Part 1.</w:t>
      </w:r>
      <w:r w:rsidRPr="00C76813">
        <w:rPr>
          <w:rFonts w:ascii="Arial" w:hAnsi="Arial" w:cs="Arial"/>
          <w:sz w:val="24"/>
          <w:szCs w:val="24"/>
        </w:rPr>
        <w:t xml:space="preserve">  </w:t>
      </w:r>
      <w:r w:rsidRPr="00C76813">
        <w:rPr>
          <w:rFonts w:ascii="Arial" w:hAnsi="Arial" w:cs="Arial"/>
          <w:b/>
          <w:bCs/>
          <w:sz w:val="24"/>
          <w:szCs w:val="24"/>
        </w:rPr>
        <w:t>Practitioner</w:t>
      </w:r>
      <w:r>
        <w:rPr>
          <w:rFonts w:ascii="Arial" w:hAnsi="Arial" w:cs="Arial"/>
          <w:b/>
          <w:bCs/>
          <w:sz w:val="24"/>
          <w:szCs w:val="24"/>
        </w:rPr>
        <w:t xml:space="preserve"> Guidance</w:t>
      </w:r>
      <w:r>
        <w:rPr>
          <w:rFonts w:ascii="Arial" w:hAnsi="Arial" w:cs="Arial"/>
          <w:sz w:val="24"/>
          <w:szCs w:val="24"/>
        </w:rPr>
        <w:t xml:space="preserve"> - T</w:t>
      </w:r>
      <w:r w:rsidRPr="00C76813">
        <w:rPr>
          <w:rFonts w:ascii="Arial" w:hAnsi="Arial" w:cs="Arial"/>
          <w:sz w:val="24"/>
          <w:szCs w:val="24"/>
        </w:rPr>
        <w:t>h</w:t>
      </w:r>
      <w:r w:rsidR="005D170E">
        <w:rPr>
          <w:rFonts w:ascii="Arial" w:hAnsi="Arial" w:cs="Arial"/>
          <w:sz w:val="24"/>
          <w:szCs w:val="24"/>
        </w:rPr>
        <w:t>is</w:t>
      </w:r>
      <w:r w:rsidRPr="00C76813">
        <w:rPr>
          <w:rFonts w:ascii="Arial" w:hAnsi="Arial" w:cs="Arial"/>
          <w:sz w:val="24"/>
          <w:szCs w:val="24"/>
        </w:rPr>
        <w:t xml:space="preserve"> </w:t>
      </w:r>
      <w:r w:rsidR="00225A43">
        <w:rPr>
          <w:rFonts w:ascii="Arial" w:hAnsi="Arial" w:cs="Arial"/>
          <w:sz w:val="24"/>
          <w:szCs w:val="24"/>
        </w:rPr>
        <w:t xml:space="preserve">first </w:t>
      </w:r>
      <w:r w:rsidRPr="00C76813">
        <w:rPr>
          <w:rFonts w:ascii="Arial" w:hAnsi="Arial" w:cs="Arial"/>
          <w:sz w:val="24"/>
          <w:szCs w:val="24"/>
        </w:rPr>
        <w:t xml:space="preserve">section provides practitioners with </w:t>
      </w:r>
      <w:r w:rsidR="00225A43">
        <w:rPr>
          <w:rFonts w:ascii="Arial" w:hAnsi="Arial" w:cs="Arial"/>
          <w:sz w:val="24"/>
          <w:szCs w:val="24"/>
        </w:rPr>
        <w:t xml:space="preserve">general </w:t>
      </w:r>
      <w:r w:rsidR="0017673C">
        <w:rPr>
          <w:rFonts w:ascii="Arial" w:hAnsi="Arial" w:cs="Arial"/>
          <w:sz w:val="24"/>
          <w:szCs w:val="24"/>
        </w:rPr>
        <w:t xml:space="preserve">guidance around </w:t>
      </w:r>
      <w:r w:rsidRPr="00C76813">
        <w:rPr>
          <w:rFonts w:ascii="Arial" w:hAnsi="Arial" w:cs="Arial"/>
          <w:sz w:val="24"/>
          <w:szCs w:val="24"/>
        </w:rPr>
        <w:t>hoarding</w:t>
      </w:r>
      <w:r w:rsidR="00136E82">
        <w:rPr>
          <w:rFonts w:ascii="Arial" w:hAnsi="Arial" w:cs="Arial"/>
          <w:sz w:val="24"/>
          <w:szCs w:val="24"/>
        </w:rPr>
        <w:t xml:space="preserve"> behaviour</w:t>
      </w:r>
      <w:r w:rsidR="008C5DB0">
        <w:rPr>
          <w:rFonts w:ascii="Arial" w:hAnsi="Arial" w:cs="Arial"/>
          <w:sz w:val="24"/>
          <w:szCs w:val="24"/>
        </w:rPr>
        <w:t>;</w:t>
      </w:r>
      <w:r w:rsidRPr="00C76813">
        <w:rPr>
          <w:rFonts w:ascii="Arial" w:hAnsi="Arial" w:cs="Arial"/>
          <w:sz w:val="24"/>
          <w:szCs w:val="24"/>
        </w:rPr>
        <w:t xml:space="preserve"> </w:t>
      </w:r>
      <w:r w:rsidR="008C5DB0">
        <w:rPr>
          <w:rFonts w:ascii="Arial" w:hAnsi="Arial" w:cs="Arial"/>
          <w:sz w:val="24"/>
          <w:szCs w:val="24"/>
        </w:rPr>
        <w:t xml:space="preserve">recognising </w:t>
      </w:r>
      <w:r w:rsidRPr="00C76813">
        <w:rPr>
          <w:rFonts w:ascii="Arial" w:hAnsi="Arial" w:cs="Arial"/>
          <w:sz w:val="24"/>
          <w:szCs w:val="24"/>
        </w:rPr>
        <w:t xml:space="preserve">the </w:t>
      </w:r>
      <w:r w:rsidR="00225A43">
        <w:rPr>
          <w:rFonts w:ascii="Arial" w:hAnsi="Arial" w:cs="Arial"/>
          <w:sz w:val="24"/>
          <w:szCs w:val="24"/>
        </w:rPr>
        <w:t>different types</w:t>
      </w:r>
      <w:r w:rsidR="008C5DB0">
        <w:rPr>
          <w:rFonts w:ascii="Arial" w:hAnsi="Arial" w:cs="Arial"/>
          <w:sz w:val="24"/>
          <w:szCs w:val="24"/>
        </w:rPr>
        <w:t xml:space="preserve"> of hoard</w:t>
      </w:r>
      <w:r w:rsidR="00136E82">
        <w:rPr>
          <w:rFonts w:ascii="Arial" w:hAnsi="Arial" w:cs="Arial"/>
          <w:sz w:val="24"/>
          <w:szCs w:val="24"/>
        </w:rPr>
        <w:t>ing</w:t>
      </w:r>
      <w:r w:rsidR="008C5DB0">
        <w:rPr>
          <w:rFonts w:ascii="Arial" w:hAnsi="Arial" w:cs="Arial"/>
          <w:sz w:val="24"/>
          <w:szCs w:val="24"/>
        </w:rPr>
        <w:t xml:space="preserve"> </w:t>
      </w:r>
      <w:r w:rsidR="00136E82">
        <w:rPr>
          <w:rFonts w:ascii="Arial" w:hAnsi="Arial" w:cs="Arial"/>
          <w:sz w:val="24"/>
          <w:szCs w:val="24"/>
        </w:rPr>
        <w:t xml:space="preserve">behaviour </w:t>
      </w:r>
      <w:r w:rsidR="008C5DB0">
        <w:rPr>
          <w:rFonts w:ascii="Arial" w:hAnsi="Arial" w:cs="Arial"/>
          <w:sz w:val="24"/>
          <w:szCs w:val="24"/>
        </w:rPr>
        <w:t>and</w:t>
      </w:r>
      <w:r w:rsidR="00225A43">
        <w:rPr>
          <w:rFonts w:ascii="Arial" w:hAnsi="Arial" w:cs="Arial"/>
          <w:sz w:val="24"/>
          <w:szCs w:val="24"/>
        </w:rPr>
        <w:t xml:space="preserve"> the </w:t>
      </w:r>
      <w:r w:rsidRPr="00C76813">
        <w:rPr>
          <w:rFonts w:ascii="Arial" w:hAnsi="Arial" w:cs="Arial"/>
          <w:sz w:val="24"/>
          <w:szCs w:val="24"/>
        </w:rPr>
        <w:t>causes and nature</w:t>
      </w:r>
      <w:r w:rsidR="008C5DB0">
        <w:rPr>
          <w:rFonts w:ascii="Arial" w:hAnsi="Arial" w:cs="Arial"/>
          <w:sz w:val="24"/>
          <w:szCs w:val="24"/>
        </w:rPr>
        <w:t xml:space="preserve"> behind it</w:t>
      </w:r>
      <w:r w:rsidR="00E0618C">
        <w:rPr>
          <w:rFonts w:ascii="Arial" w:hAnsi="Arial" w:cs="Arial"/>
          <w:sz w:val="24"/>
          <w:szCs w:val="24"/>
        </w:rPr>
        <w:t>, key elements around working with hoarding behaviour</w:t>
      </w:r>
      <w:r w:rsidR="00B340BF">
        <w:rPr>
          <w:rFonts w:ascii="Arial" w:hAnsi="Arial" w:cs="Arial"/>
          <w:sz w:val="24"/>
          <w:szCs w:val="24"/>
        </w:rPr>
        <w:t>,</w:t>
      </w:r>
      <w:r w:rsidR="00E0618C">
        <w:rPr>
          <w:rFonts w:ascii="Arial" w:hAnsi="Arial" w:cs="Arial"/>
          <w:sz w:val="24"/>
          <w:szCs w:val="24"/>
        </w:rPr>
        <w:t xml:space="preserve"> </w:t>
      </w:r>
      <w:r w:rsidR="00B340BF">
        <w:rPr>
          <w:rFonts w:ascii="Arial" w:hAnsi="Arial" w:cs="Arial"/>
          <w:sz w:val="24"/>
          <w:szCs w:val="24"/>
        </w:rPr>
        <w:t xml:space="preserve">key points in relation to the </w:t>
      </w:r>
      <w:r w:rsidR="00E0618C">
        <w:rPr>
          <w:rFonts w:ascii="Arial" w:hAnsi="Arial" w:cs="Arial"/>
          <w:sz w:val="24"/>
          <w:szCs w:val="24"/>
        </w:rPr>
        <w:t>relevant legislation</w:t>
      </w:r>
      <w:r w:rsidR="00B340BF">
        <w:rPr>
          <w:rFonts w:ascii="Arial" w:hAnsi="Arial" w:cs="Arial"/>
          <w:sz w:val="24"/>
          <w:szCs w:val="24"/>
        </w:rPr>
        <w:t xml:space="preserve"> and a flowchart</w:t>
      </w:r>
      <w:r w:rsidR="00E0618C">
        <w:rPr>
          <w:rFonts w:ascii="Arial" w:hAnsi="Arial" w:cs="Arial"/>
          <w:sz w:val="24"/>
          <w:szCs w:val="24"/>
        </w:rPr>
        <w:t xml:space="preserve">. </w:t>
      </w:r>
      <w:r w:rsidRPr="00C76813">
        <w:rPr>
          <w:rFonts w:ascii="Arial" w:hAnsi="Arial" w:cs="Arial"/>
          <w:sz w:val="24"/>
          <w:szCs w:val="24"/>
        </w:rPr>
        <w:t>This</w:t>
      </w:r>
      <w:r w:rsidR="005D170E">
        <w:rPr>
          <w:rFonts w:ascii="Arial" w:hAnsi="Arial" w:cs="Arial"/>
          <w:sz w:val="24"/>
          <w:szCs w:val="24"/>
        </w:rPr>
        <w:t xml:space="preserve"> </w:t>
      </w:r>
      <w:r w:rsidRPr="00C76813">
        <w:rPr>
          <w:rFonts w:ascii="Arial" w:hAnsi="Arial" w:cs="Arial"/>
          <w:sz w:val="24"/>
          <w:szCs w:val="24"/>
        </w:rPr>
        <w:t>support</w:t>
      </w:r>
      <w:r w:rsidR="00B340BF">
        <w:rPr>
          <w:rFonts w:ascii="Arial" w:hAnsi="Arial" w:cs="Arial"/>
          <w:sz w:val="24"/>
          <w:szCs w:val="24"/>
        </w:rPr>
        <w:t>s</w:t>
      </w:r>
      <w:r w:rsidRPr="00C76813">
        <w:rPr>
          <w:rFonts w:ascii="Arial" w:hAnsi="Arial" w:cs="Arial"/>
          <w:sz w:val="24"/>
          <w:szCs w:val="24"/>
        </w:rPr>
        <w:t xml:space="preserve"> practitioners to have a consistent and joined up approach to assessing risk and supporting people, use best practice </w:t>
      </w:r>
      <w:r w:rsidR="00720EE5">
        <w:rPr>
          <w:rFonts w:ascii="Arial" w:hAnsi="Arial" w:cs="Arial"/>
          <w:sz w:val="24"/>
          <w:szCs w:val="24"/>
        </w:rPr>
        <w:t>in</w:t>
      </w:r>
      <w:r w:rsidRPr="00C76813">
        <w:rPr>
          <w:rFonts w:ascii="Arial" w:hAnsi="Arial" w:cs="Arial"/>
          <w:sz w:val="24"/>
          <w:szCs w:val="24"/>
        </w:rPr>
        <w:t xml:space="preserve"> engaging individuals in the process and support a preventative </w:t>
      </w:r>
      <w:r w:rsidR="00B340BF">
        <w:rPr>
          <w:rFonts w:ascii="Arial" w:hAnsi="Arial" w:cs="Arial"/>
          <w:sz w:val="24"/>
          <w:szCs w:val="24"/>
        </w:rPr>
        <w:t xml:space="preserve">multi-agency </w:t>
      </w:r>
      <w:r w:rsidRPr="00C76813">
        <w:rPr>
          <w:rFonts w:ascii="Arial" w:hAnsi="Arial" w:cs="Arial"/>
          <w:sz w:val="24"/>
          <w:szCs w:val="24"/>
        </w:rPr>
        <w:t>approach</w:t>
      </w:r>
      <w:r w:rsidR="00B340BF">
        <w:rPr>
          <w:rFonts w:ascii="Arial" w:hAnsi="Arial" w:cs="Arial"/>
          <w:sz w:val="24"/>
          <w:szCs w:val="24"/>
        </w:rPr>
        <w:t xml:space="preserve"> that reduces</w:t>
      </w:r>
      <w:r w:rsidRPr="00C76813">
        <w:rPr>
          <w:rFonts w:ascii="Arial" w:hAnsi="Arial" w:cs="Arial"/>
          <w:sz w:val="24"/>
          <w:szCs w:val="24"/>
        </w:rPr>
        <w:t xml:space="preserve"> the need for compulsory intervention.</w:t>
      </w:r>
    </w:p>
    <w:p w14:paraId="733B1B46" w14:textId="42A7DC2D" w:rsidR="00C76813" w:rsidRPr="00C76813" w:rsidRDefault="00C76813" w:rsidP="00C76813">
      <w:pPr>
        <w:ind w:left="680"/>
        <w:jc w:val="both"/>
        <w:rPr>
          <w:rFonts w:ascii="Arial" w:hAnsi="Arial" w:cs="Arial"/>
          <w:sz w:val="24"/>
          <w:szCs w:val="24"/>
        </w:rPr>
      </w:pPr>
      <w:r w:rsidRPr="00C76813">
        <w:rPr>
          <w:rFonts w:ascii="Arial" w:hAnsi="Arial" w:cs="Arial"/>
          <w:b/>
          <w:bCs/>
          <w:sz w:val="24"/>
          <w:szCs w:val="24"/>
        </w:rPr>
        <w:lastRenderedPageBreak/>
        <w:t>Part 2. Practitioner Resources</w:t>
      </w:r>
      <w:r w:rsidR="005C3F04">
        <w:rPr>
          <w:rFonts w:ascii="Arial" w:hAnsi="Arial" w:cs="Arial"/>
          <w:b/>
          <w:bCs/>
          <w:sz w:val="24"/>
          <w:szCs w:val="24"/>
        </w:rPr>
        <w:t xml:space="preserve"> – </w:t>
      </w:r>
      <w:r w:rsidR="005C3F04" w:rsidRPr="005C3F04">
        <w:rPr>
          <w:rFonts w:ascii="Arial" w:hAnsi="Arial" w:cs="Arial"/>
          <w:sz w:val="24"/>
          <w:szCs w:val="24"/>
        </w:rPr>
        <w:t>Th</w:t>
      </w:r>
      <w:r w:rsidR="004144E8">
        <w:rPr>
          <w:rFonts w:ascii="Arial" w:hAnsi="Arial" w:cs="Arial"/>
          <w:sz w:val="24"/>
          <w:szCs w:val="24"/>
        </w:rPr>
        <w:t>e</w:t>
      </w:r>
      <w:r w:rsidR="005C3F04" w:rsidRPr="005C3F04">
        <w:rPr>
          <w:rFonts w:ascii="Arial" w:hAnsi="Arial" w:cs="Arial"/>
          <w:sz w:val="24"/>
          <w:szCs w:val="24"/>
        </w:rPr>
        <w:t xml:space="preserve"> </w:t>
      </w:r>
      <w:r w:rsidR="004144E8">
        <w:rPr>
          <w:rFonts w:ascii="Arial" w:hAnsi="Arial" w:cs="Arial"/>
          <w:sz w:val="24"/>
          <w:szCs w:val="24"/>
        </w:rPr>
        <w:t xml:space="preserve">second </w:t>
      </w:r>
      <w:r w:rsidR="005C3F04" w:rsidRPr="005C3F04">
        <w:rPr>
          <w:rFonts w:ascii="Arial" w:hAnsi="Arial" w:cs="Arial"/>
          <w:sz w:val="24"/>
          <w:szCs w:val="24"/>
        </w:rPr>
        <w:t>section</w:t>
      </w:r>
      <w:r w:rsidRPr="005C3F04">
        <w:rPr>
          <w:rFonts w:ascii="Arial" w:hAnsi="Arial" w:cs="Arial"/>
          <w:sz w:val="24"/>
          <w:szCs w:val="24"/>
        </w:rPr>
        <w:t xml:space="preserve"> </w:t>
      </w:r>
      <w:r w:rsidR="004144E8">
        <w:rPr>
          <w:rFonts w:ascii="Arial" w:hAnsi="Arial" w:cs="Arial"/>
          <w:sz w:val="24"/>
          <w:szCs w:val="24"/>
        </w:rPr>
        <w:t xml:space="preserve">offers practical resources </w:t>
      </w:r>
      <w:r w:rsidR="00312CB9">
        <w:rPr>
          <w:rFonts w:ascii="Arial" w:hAnsi="Arial" w:cs="Arial"/>
          <w:sz w:val="24"/>
          <w:szCs w:val="24"/>
        </w:rPr>
        <w:t>that professionals can utilise</w:t>
      </w:r>
      <w:r w:rsidR="00B340BF">
        <w:rPr>
          <w:rFonts w:ascii="Arial" w:hAnsi="Arial" w:cs="Arial"/>
          <w:sz w:val="24"/>
          <w:szCs w:val="24"/>
        </w:rPr>
        <w:t xml:space="preserve"> in following the guidance </w:t>
      </w:r>
      <w:r w:rsidR="00312CB9">
        <w:rPr>
          <w:rFonts w:ascii="Arial" w:hAnsi="Arial" w:cs="Arial"/>
          <w:sz w:val="24"/>
          <w:szCs w:val="24"/>
        </w:rPr>
        <w:t xml:space="preserve">outlined </w:t>
      </w:r>
      <w:r w:rsidR="00B340BF">
        <w:rPr>
          <w:rFonts w:ascii="Arial" w:hAnsi="Arial" w:cs="Arial"/>
          <w:sz w:val="24"/>
          <w:szCs w:val="24"/>
        </w:rPr>
        <w:t>in Part 1. This includes</w:t>
      </w:r>
      <w:r w:rsidRPr="00C76813">
        <w:rPr>
          <w:rFonts w:ascii="Arial" w:hAnsi="Arial" w:cs="Arial"/>
          <w:sz w:val="24"/>
          <w:szCs w:val="24"/>
        </w:rPr>
        <w:t xml:space="preserve"> example questions to ask people about their hoarding behaviour, </w:t>
      </w:r>
      <w:r w:rsidR="00B340BF">
        <w:rPr>
          <w:rFonts w:ascii="Arial" w:hAnsi="Arial" w:cs="Arial"/>
          <w:sz w:val="24"/>
          <w:szCs w:val="24"/>
        </w:rPr>
        <w:t xml:space="preserve">clutter image rating tool and </w:t>
      </w:r>
      <w:r w:rsidR="00312CB9">
        <w:rPr>
          <w:rFonts w:ascii="Arial" w:hAnsi="Arial" w:cs="Arial"/>
          <w:sz w:val="24"/>
          <w:szCs w:val="24"/>
        </w:rPr>
        <w:t xml:space="preserve">the </w:t>
      </w:r>
      <w:r w:rsidR="00B340BF">
        <w:rPr>
          <w:rFonts w:ascii="Arial" w:hAnsi="Arial" w:cs="Arial"/>
          <w:sz w:val="24"/>
          <w:szCs w:val="24"/>
        </w:rPr>
        <w:t>accompanying</w:t>
      </w:r>
      <w:r w:rsidR="00312CB9">
        <w:rPr>
          <w:rFonts w:ascii="Arial" w:hAnsi="Arial" w:cs="Arial"/>
          <w:sz w:val="24"/>
          <w:szCs w:val="24"/>
        </w:rPr>
        <w:t xml:space="preserve"> guidance</w:t>
      </w:r>
      <w:r w:rsidR="00E0618C">
        <w:rPr>
          <w:rFonts w:ascii="Arial" w:hAnsi="Arial" w:cs="Arial"/>
          <w:sz w:val="24"/>
          <w:szCs w:val="24"/>
        </w:rPr>
        <w:t>,</w:t>
      </w:r>
      <w:r w:rsidRPr="00C76813">
        <w:rPr>
          <w:rFonts w:ascii="Arial" w:hAnsi="Arial" w:cs="Arial"/>
          <w:sz w:val="24"/>
          <w:szCs w:val="24"/>
        </w:rPr>
        <w:t xml:space="preserve"> which will support good practice and effective risk assessment and action planning.</w:t>
      </w:r>
    </w:p>
    <w:p w14:paraId="3D923135" w14:textId="268758CE" w:rsidR="00C76813" w:rsidRDefault="00C76813" w:rsidP="00C76813">
      <w:pPr>
        <w:ind w:left="680"/>
        <w:jc w:val="both"/>
        <w:rPr>
          <w:rFonts w:ascii="Arial" w:hAnsi="Arial" w:cs="Arial"/>
          <w:sz w:val="24"/>
          <w:szCs w:val="24"/>
        </w:rPr>
      </w:pPr>
      <w:r w:rsidRPr="00C76813">
        <w:rPr>
          <w:rFonts w:ascii="Arial" w:hAnsi="Arial" w:cs="Arial"/>
          <w:b/>
          <w:bCs/>
          <w:sz w:val="24"/>
          <w:szCs w:val="24"/>
        </w:rPr>
        <w:t xml:space="preserve">Part 3. </w:t>
      </w:r>
      <w:r w:rsidR="004144E8">
        <w:rPr>
          <w:rFonts w:ascii="Arial" w:hAnsi="Arial" w:cs="Arial"/>
          <w:b/>
          <w:bCs/>
          <w:sz w:val="24"/>
          <w:szCs w:val="24"/>
        </w:rPr>
        <w:t xml:space="preserve">Contacts, </w:t>
      </w:r>
      <w:r w:rsidR="006D0ABF">
        <w:rPr>
          <w:rFonts w:ascii="Arial" w:hAnsi="Arial" w:cs="Arial"/>
          <w:b/>
          <w:bCs/>
          <w:sz w:val="24"/>
          <w:szCs w:val="24"/>
        </w:rPr>
        <w:t>External Resources and Legislation</w:t>
      </w:r>
      <w:r w:rsidR="004144E8">
        <w:rPr>
          <w:rFonts w:ascii="Arial" w:hAnsi="Arial" w:cs="Arial"/>
          <w:b/>
          <w:bCs/>
          <w:sz w:val="24"/>
          <w:szCs w:val="24"/>
        </w:rPr>
        <w:t xml:space="preserve"> –</w:t>
      </w:r>
      <w:r w:rsidRPr="00C76813">
        <w:rPr>
          <w:rFonts w:ascii="Arial" w:hAnsi="Arial" w:cs="Arial"/>
          <w:sz w:val="24"/>
          <w:szCs w:val="24"/>
        </w:rPr>
        <w:t xml:space="preserve"> </w:t>
      </w:r>
      <w:r w:rsidR="004144E8">
        <w:rPr>
          <w:rFonts w:ascii="Arial" w:hAnsi="Arial" w:cs="Arial"/>
          <w:sz w:val="24"/>
          <w:szCs w:val="24"/>
        </w:rPr>
        <w:t>The final section</w:t>
      </w:r>
      <w:r w:rsidRPr="00C76813">
        <w:rPr>
          <w:rFonts w:ascii="Arial" w:hAnsi="Arial" w:cs="Arial"/>
          <w:sz w:val="24"/>
          <w:szCs w:val="24"/>
        </w:rPr>
        <w:t xml:space="preserve"> provides a list of local and national contact</w:t>
      </w:r>
      <w:r w:rsidR="00312CB9">
        <w:rPr>
          <w:rFonts w:ascii="Arial" w:hAnsi="Arial" w:cs="Arial"/>
          <w:sz w:val="24"/>
          <w:szCs w:val="24"/>
        </w:rPr>
        <w:t xml:space="preserve"> details</w:t>
      </w:r>
      <w:r w:rsidRPr="00C76813">
        <w:rPr>
          <w:rFonts w:ascii="Arial" w:hAnsi="Arial" w:cs="Arial"/>
          <w:sz w:val="24"/>
          <w:szCs w:val="24"/>
        </w:rPr>
        <w:t xml:space="preserve"> </w:t>
      </w:r>
      <w:r w:rsidR="00312CB9">
        <w:rPr>
          <w:rFonts w:ascii="Arial" w:hAnsi="Arial" w:cs="Arial"/>
          <w:sz w:val="24"/>
          <w:szCs w:val="24"/>
        </w:rPr>
        <w:t>for organisations that may need to be involved as part of a multi-agency approach to hoarding behaviour. There are also links to further reading and resources in relation to hoarding behaviour as well as further details of the relevant legislation outlined in Part 1.</w:t>
      </w:r>
    </w:p>
    <w:p w14:paraId="0403D1EC" w14:textId="6652D71A" w:rsidR="00881D78" w:rsidRDefault="00093077" w:rsidP="002412B5">
      <w:pPr>
        <w:ind w:left="680"/>
        <w:jc w:val="both"/>
        <w:rPr>
          <w:rFonts w:ascii="Arial" w:hAnsi="Arial" w:cs="Arial"/>
          <w:b/>
          <w:bCs/>
          <w:sz w:val="24"/>
          <w:szCs w:val="24"/>
        </w:rPr>
      </w:pPr>
      <w:r w:rsidRPr="00E74676">
        <w:rPr>
          <w:rFonts w:ascii="Arial" w:hAnsi="Arial" w:cs="Arial"/>
          <w:b/>
          <w:bCs/>
          <w:sz w:val="24"/>
          <w:szCs w:val="24"/>
        </w:rPr>
        <w:t>Hoard</w:t>
      </w:r>
      <w:r w:rsidR="00E83DC9" w:rsidRPr="00E74676">
        <w:rPr>
          <w:rFonts w:ascii="Arial" w:hAnsi="Arial" w:cs="Arial"/>
          <w:b/>
          <w:bCs/>
          <w:sz w:val="24"/>
          <w:szCs w:val="24"/>
        </w:rPr>
        <w:t xml:space="preserve">ing behaviour </w:t>
      </w:r>
      <w:r w:rsidR="00E74676" w:rsidRPr="00E74676">
        <w:rPr>
          <w:rFonts w:ascii="Arial" w:hAnsi="Arial" w:cs="Arial"/>
          <w:b/>
          <w:bCs/>
          <w:sz w:val="24"/>
          <w:szCs w:val="24"/>
        </w:rPr>
        <w:t>is complex and involves</w:t>
      </w:r>
      <w:r w:rsidR="00E83DC9" w:rsidRPr="00E74676">
        <w:rPr>
          <w:rFonts w:ascii="Arial" w:hAnsi="Arial" w:cs="Arial"/>
          <w:b/>
          <w:bCs/>
          <w:sz w:val="24"/>
          <w:szCs w:val="24"/>
        </w:rPr>
        <w:t xml:space="preserve"> self-neglect</w:t>
      </w:r>
      <w:r w:rsidR="00E74676" w:rsidRPr="00E74676">
        <w:rPr>
          <w:rFonts w:ascii="Arial" w:hAnsi="Arial" w:cs="Arial"/>
          <w:b/>
          <w:bCs/>
          <w:sz w:val="24"/>
          <w:szCs w:val="24"/>
        </w:rPr>
        <w:t>.</w:t>
      </w:r>
      <w:r w:rsidR="00E83DC9" w:rsidRPr="00E74676">
        <w:rPr>
          <w:rFonts w:ascii="Arial" w:hAnsi="Arial" w:cs="Arial"/>
          <w:b/>
          <w:bCs/>
          <w:sz w:val="24"/>
          <w:szCs w:val="24"/>
        </w:rPr>
        <w:t xml:space="preserve"> </w:t>
      </w:r>
      <w:r w:rsidR="004973CD" w:rsidRPr="00E74676">
        <w:rPr>
          <w:rFonts w:ascii="Arial" w:hAnsi="Arial" w:cs="Arial"/>
          <w:b/>
          <w:bCs/>
          <w:sz w:val="24"/>
          <w:szCs w:val="24"/>
        </w:rPr>
        <w:t>This Protocol should be read in conjunction with the</w:t>
      </w:r>
      <w:r w:rsidR="00595834">
        <w:rPr>
          <w:rFonts w:ascii="Arial" w:hAnsi="Arial" w:cs="Arial"/>
          <w:b/>
          <w:bCs/>
          <w:sz w:val="24"/>
          <w:szCs w:val="24"/>
        </w:rPr>
        <w:t xml:space="preserve"> self-neglect guidance on the Pan-Sussex Policies and Procedures website.</w:t>
      </w:r>
    </w:p>
    <w:p w14:paraId="7C778509" w14:textId="00EB96CA" w:rsidR="00881D78" w:rsidRPr="009D5028" w:rsidRDefault="009D5028" w:rsidP="002412B5">
      <w:pPr>
        <w:ind w:left="680"/>
        <w:jc w:val="both"/>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HYPERLINK "https://www.sussexsafeguardingadults.org/"</w:instrText>
      </w:r>
      <w:r>
        <w:rPr>
          <w:rFonts w:ascii="Arial" w:hAnsi="Arial" w:cs="Arial"/>
          <w:b/>
          <w:bCs/>
          <w:sz w:val="24"/>
          <w:szCs w:val="24"/>
        </w:rPr>
      </w:r>
      <w:r>
        <w:rPr>
          <w:rFonts w:ascii="Arial" w:hAnsi="Arial" w:cs="Arial"/>
          <w:b/>
          <w:bCs/>
          <w:sz w:val="24"/>
          <w:szCs w:val="24"/>
        </w:rPr>
        <w:fldChar w:fldCharType="separate"/>
      </w:r>
      <w:r w:rsidR="004973CD" w:rsidRPr="009D5028">
        <w:rPr>
          <w:rStyle w:val="Hyperlink"/>
          <w:rFonts w:ascii="Arial" w:hAnsi="Arial" w:cs="Arial"/>
          <w:b/>
          <w:bCs/>
          <w:sz w:val="24"/>
          <w:szCs w:val="24"/>
        </w:rPr>
        <w:t xml:space="preserve"> </w:t>
      </w:r>
      <w:r w:rsidR="00881D78" w:rsidRPr="009D5028">
        <w:rPr>
          <w:rStyle w:val="Hyperlink"/>
          <w:rFonts w:ascii="Arial" w:hAnsi="Arial" w:cs="Arial"/>
          <w:b/>
          <w:bCs/>
          <w:sz w:val="24"/>
          <w:szCs w:val="24"/>
        </w:rPr>
        <w:t>Sussex Safeguarding Adults Policy and Procedures Self-neglect guidance</w:t>
      </w:r>
    </w:p>
    <w:p w14:paraId="0B196E03" w14:textId="3178E79F" w:rsidR="00312CB9" w:rsidRPr="00B037F9" w:rsidRDefault="009D5028" w:rsidP="002412B5">
      <w:pPr>
        <w:ind w:left="680"/>
        <w:jc w:val="both"/>
        <w:rPr>
          <w:rFonts w:ascii="Arial" w:hAnsi="Arial" w:cs="Arial"/>
          <w:b/>
          <w:bCs/>
          <w:sz w:val="24"/>
          <w:szCs w:val="24"/>
        </w:rPr>
      </w:pPr>
      <w:r>
        <w:rPr>
          <w:rFonts w:ascii="Arial" w:hAnsi="Arial" w:cs="Arial"/>
          <w:b/>
          <w:bCs/>
          <w:sz w:val="24"/>
          <w:szCs w:val="24"/>
        </w:rPr>
        <w:fldChar w:fldCharType="end"/>
      </w:r>
    </w:p>
    <w:p w14:paraId="27B2E9C7" w14:textId="7F43703F" w:rsidR="00235235" w:rsidRPr="00B26085" w:rsidRDefault="00D536DB" w:rsidP="0020296C">
      <w:pPr>
        <w:pStyle w:val="Heading2"/>
        <w:rPr>
          <w:color w:val="808080" w:themeColor="background1" w:themeShade="80"/>
        </w:rPr>
      </w:pPr>
      <w:bookmarkStart w:id="2" w:name="_Toc95746263"/>
      <w:r w:rsidRPr="00B26085">
        <w:rPr>
          <w:color w:val="808080" w:themeColor="background1" w:themeShade="80"/>
        </w:rPr>
        <w:t>Aims</w:t>
      </w:r>
      <w:bookmarkEnd w:id="2"/>
      <w:r w:rsidR="004478B2" w:rsidRPr="00B26085">
        <w:rPr>
          <w:color w:val="808080" w:themeColor="background1" w:themeShade="80"/>
        </w:rPr>
        <w:t xml:space="preserve"> </w:t>
      </w:r>
    </w:p>
    <w:p w14:paraId="593610E7" w14:textId="77777777" w:rsidR="0020296C" w:rsidRPr="0020296C" w:rsidRDefault="0020296C" w:rsidP="0020296C">
      <w:pPr>
        <w:rPr>
          <w:lang w:eastAsia="en-GB"/>
        </w:rPr>
      </w:pPr>
    </w:p>
    <w:p w14:paraId="1740F9E6" w14:textId="45DA9530" w:rsidR="008A5E00" w:rsidRPr="007F7FA5" w:rsidRDefault="008A5E00" w:rsidP="00BE5E92">
      <w:pPr>
        <w:widowControl w:val="0"/>
        <w:numPr>
          <w:ilvl w:val="1"/>
          <w:numId w:val="4"/>
        </w:numPr>
        <w:tabs>
          <w:tab w:val="left" w:pos="567"/>
        </w:tabs>
        <w:spacing w:after="120"/>
        <w:ind w:right="136" w:hanging="718"/>
        <w:jc w:val="both"/>
        <w:rPr>
          <w:rFonts w:ascii="Arial" w:hAnsi="Arial" w:cs="Arial"/>
          <w:sz w:val="24"/>
          <w:szCs w:val="24"/>
        </w:rPr>
      </w:pPr>
      <w:r w:rsidRPr="007F7FA5">
        <w:rPr>
          <w:rFonts w:ascii="Arial" w:hAnsi="Arial" w:cs="Arial"/>
          <w:sz w:val="24"/>
          <w:szCs w:val="24"/>
        </w:rPr>
        <w:tab/>
        <w:t xml:space="preserve">To create a safer and healthier environment for the individual and others affected by the hoarding behaviour, </w:t>
      </w:r>
      <w:r w:rsidR="00E0618C" w:rsidRPr="007F7FA5">
        <w:rPr>
          <w:rFonts w:ascii="Arial" w:hAnsi="Arial" w:cs="Arial"/>
          <w:sz w:val="24"/>
          <w:szCs w:val="24"/>
        </w:rPr>
        <w:t>e.g.,</w:t>
      </w:r>
      <w:r w:rsidRPr="007F7FA5">
        <w:rPr>
          <w:rFonts w:ascii="Arial" w:hAnsi="Arial" w:cs="Arial"/>
          <w:sz w:val="24"/>
          <w:szCs w:val="24"/>
        </w:rPr>
        <w:t xml:space="preserve"> next-of-kin, </w:t>
      </w:r>
      <w:r w:rsidR="00E0618C" w:rsidRPr="007F7FA5">
        <w:rPr>
          <w:rFonts w:ascii="Arial" w:hAnsi="Arial" w:cs="Arial"/>
          <w:sz w:val="24"/>
          <w:szCs w:val="24"/>
        </w:rPr>
        <w:t>friends,</w:t>
      </w:r>
      <w:r w:rsidRPr="007F7FA5">
        <w:rPr>
          <w:rFonts w:ascii="Arial" w:hAnsi="Arial" w:cs="Arial"/>
          <w:sz w:val="24"/>
          <w:szCs w:val="24"/>
        </w:rPr>
        <w:t xml:space="preserve"> or neighbours.</w:t>
      </w:r>
    </w:p>
    <w:p w14:paraId="7FCFDE35" w14:textId="59201E04" w:rsidR="002418E3" w:rsidRDefault="008A5E00" w:rsidP="00BE5E92">
      <w:pPr>
        <w:widowControl w:val="0"/>
        <w:numPr>
          <w:ilvl w:val="1"/>
          <w:numId w:val="4"/>
        </w:numPr>
        <w:tabs>
          <w:tab w:val="left" w:pos="567"/>
        </w:tabs>
        <w:spacing w:after="120"/>
        <w:ind w:right="136" w:hanging="718"/>
        <w:jc w:val="both"/>
        <w:rPr>
          <w:rFonts w:ascii="Arial" w:hAnsi="Arial" w:cs="Arial"/>
          <w:sz w:val="24"/>
          <w:szCs w:val="24"/>
        </w:rPr>
      </w:pPr>
      <w:r w:rsidRPr="007F7FA5">
        <w:rPr>
          <w:rFonts w:ascii="Arial" w:hAnsi="Arial" w:cs="Arial"/>
          <w:sz w:val="24"/>
          <w:szCs w:val="24"/>
        </w:rPr>
        <w:tab/>
      </w:r>
      <w:r w:rsidR="0015679C" w:rsidRPr="007F7FA5">
        <w:rPr>
          <w:rFonts w:ascii="Arial" w:hAnsi="Arial" w:cs="Arial"/>
          <w:sz w:val="24"/>
          <w:szCs w:val="24"/>
        </w:rPr>
        <w:t>T</w:t>
      </w:r>
      <w:r w:rsidR="00EF1A03">
        <w:rPr>
          <w:rFonts w:ascii="Arial" w:hAnsi="Arial" w:cs="Arial"/>
          <w:sz w:val="24"/>
          <w:szCs w:val="24"/>
        </w:rPr>
        <w:t xml:space="preserve">o develop the </w:t>
      </w:r>
      <w:r w:rsidR="0015679C" w:rsidRPr="007F7FA5">
        <w:rPr>
          <w:rFonts w:ascii="Arial" w:hAnsi="Arial" w:cs="Arial"/>
          <w:sz w:val="24"/>
          <w:szCs w:val="24"/>
        </w:rPr>
        <w:t xml:space="preserve">use </w:t>
      </w:r>
      <w:r w:rsidR="00EF1A03">
        <w:rPr>
          <w:rFonts w:ascii="Arial" w:hAnsi="Arial" w:cs="Arial"/>
          <w:sz w:val="24"/>
          <w:szCs w:val="24"/>
        </w:rPr>
        <w:t>o</w:t>
      </w:r>
      <w:r w:rsidR="002418E3">
        <w:rPr>
          <w:rFonts w:ascii="Arial" w:hAnsi="Arial" w:cs="Arial"/>
          <w:sz w:val="24"/>
          <w:szCs w:val="24"/>
        </w:rPr>
        <w:t xml:space="preserve">f a </w:t>
      </w:r>
      <w:r w:rsidR="0015679C" w:rsidRPr="007F7FA5">
        <w:rPr>
          <w:rFonts w:ascii="Arial" w:hAnsi="Arial" w:cs="Arial"/>
          <w:sz w:val="24"/>
          <w:szCs w:val="24"/>
        </w:rPr>
        <w:t>consensual</w:t>
      </w:r>
      <w:r w:rsidR="005C3F04" w:rsidRPr="007F7FA5">
        <w:rPr>
          <w:rFonts w:ascii="Arial" w:hAnsi="Arial" w:cs="Arial"/>
          <w:sz w:val="24"/>
          <w:szCs w:val="24"/>
        </w:rPr>
        <w:t xml:space="preserve">, </w:t>
      </w:r>
      <w:r w:rsidR="00E0618C" w:rsidRPr="007F7FA5">
        <w:rPr>
          <w:rFonts w:ascii="Arial" w:hAnsi="Arial" w:cs="Arial"/>
          <w:sz w:val="24"/>
          <w:szCs w:val="24"/>
        </w:rPr>
        <w:t>flexible,</w:t>
      </w:r>
      <w:r w:rsidR="005C3F04" w:rsidRPr="007F7FA5">
        <w:rPr>
          <w:rFonts w:ascii="Arial" w:hAnsi="Arial" w:cs="Arial"/>
          <w:sz w:val="24"/>
          <w:szCs w:val="24"/>
        </w:rPr>
        <w:t xml:space="preserve"> and creative</w:t>
      </w:r>
      <w:r w:rsidR="0015679C" w:rsidRPr="007F7FA5">
        <w:rPr>
          <w:rFonts w:ascii="Arial" w:hAnsi="Arial" w:cs="Arial"/>
          <w:sz w:val="24"/>
          <w:szCs w:val="24"/>
        </w:rPr>
        <w:t xml:space="preserve"> </w:t>
      </w:r>
      <w:r w:rsidRPr="007F7FA5">
        <w:rPr>
          <w:rFonts w:ascii="Arial" w:hAnsi="Arial" w:cs="Arial"/>
          <w:sz w:val="24"/>
          <w:szCs w:val="24"/>
        </w:rPr>
        <w:t xml:space="preserve">approach that is </w:t>
      </w:r>
      <w:r w:rsidR="00E0618C" w:rsidRPr="007F7FA5">
        <w:rPr>
          <w:rFonts w:ascii="Arial" w:hAnsi="Arial" w:cs="Arial"/>
          <w:sz w:val="24"/>
          <w:szCs w:val="24"/>
        </w:rPr>
        <w:t>person-centred,</w:t>
      </w:r>
      <w:r w:rsidRPr="007F7FA5">
        <w:rPr>
          <w:rFonts w:ascii="Arial" w:hAnsi="Arial" w:cs="Arial"/>
          <w:sz w:val="24"/>
          <w:szCs w:val="24"/>
        </w:rPr>
        <w:t xml:space="preserve"> and </w:t>
      </w:r>
      <w:r w:rsidR="00E0618C" w:rsidRPr="007F7FA5">
        <w:rPr>
          <w:rFonts w:ascii="Arial" w:hAnsi="Arial" w:cs="Arial"/>
          <w:sz w:val="24"/>
          <w:szCs w:val="24"/>
        </w:rPr>
        <w:t>strength</w:t>
      </w:r>
      <w:r w:rsidR="00E0618C">
        <w:rPr>
          <w:rFonts w:ascii="Arial" w:hAnsi="Arial" w:cs="Arial"/>
          <w:sz w:val="24"/>
          <w:szCs w:val="24"/>
        </w:rPr>
        <w:t>s</w:t>
      </w:r>
      <w:r w:rsidR="00E0618C" w:rsidRPr="007F7FA5">
        <w:rPr>
          <w:rFonts w:ascii="Arial" w:hAnsi="Arial" w:cs="Arial"/>
          <w:sz w:val="24"/>
          <w:szCs w:val="24"/>
        </w:rPr>
        <w:t xml:space="preserve"> based</w:t>
      </w:r>
      <w:r w:rsidR="0015679C" w:rsidRPr="007F7FA5">
        <w:rPr>
          <w:rFonts w:ascii="Arial" w:hAnsi="Arial" w:cs="Arial"/>
          <w:sz w:val="24"/>
          <w:szCs w:val="24"/>
        </w:rPr>
        <w:t>.</w:t>
      </w:r>
      <w:r w:rsidR="002418E3">
        <w:rPr>
          <w:rFonts w:ascii="Arial" w:hAnsi="Arial" w:cs="Arial"/>
          <w:sz w:val="24"/>
          <w:szCs w:val="24"/>
        </w:rPr>
        <w:t xml:space="preserve">   </w:t>
      </w:r>
      <w:r w:rsidR="0015679C" w:rsidRPr="007F7FA5">
        <w:rPr>
          <w:rFonts w:ascii="Arial" w:hAnsi="Arial" w:cs="Arial"/>
          <w:sz w:val="24"/>
          <w:szCs w:val="24"/>
        </w:rPr>
        <w:t xml:space="preserve"> </w:t>
      </w:r>
    </w:p>
    <w:p w14:paraId="0CDFE785" w14:textId="4B373E68" w:rsidR="0015679C" w:rsidRPr="007F7FA5" w:rsidRDefault="002418E3" w:rsidP="00BE5E92">
      <w:pPr>
        <w:widowControl w:val="0"/>
        <w:numPr>
          <w:ilvl w:val="1"/>
          <w:numId w:val="4"/>
        </w:numPr>
        <w:tabs>
          <w:tab w:val="left" w:pos="567"/>
        </w:tabs>
        <w:spacing w:after="120"/>
        <w:ind w:right="136" w:hanging="718"/>
        <w:jc w:val="both"/>
        <w:rPr>
          <w:rFonts w:ascii="Arial" w:hAnsi="Arial" w:cs="Arial"/>
          <w:sz w:val="24"/>
          <w:szCs w:val="24"/>
        </w:rPr>
      </w:pPr>
      <w:r>
        <w:rPr>
          <w:rFonts w:ascii="Arial" w:hAnsi="Arial" w:cs="Arial"/>
          <w:sz w:val="24"/>
          <w:szCs w:val="24"/>
        </w:rPr>
        <w:tab/>
        <w:t>To promote a working in partnership and multi-agency</w:t>
      </w:r>
      <w:r w:rsidR="008A5E00" w:rsidRPr="007F7FA5">
        <w:rPr>
          <w:rFonts w:ascii="Arial" w:hAnsi="Arial" w:cs="Arial"/>
          <w:sz w:val="24"/>
          <w:szCs w:val="24"/>
        </w:rPr>
        <w:t xml:space="preserve"> approach </w:t>
      </w:r>
      <w:r>
        <w:rPr>
          <w:rFonts w:ascii="Arial" w:hAnsi="Arial" w:cs="Arial"/>
          <w:sz w:val="24"/>
          <w:szCs w:val="24"/>
        </w:rPr>
        <w:t>that</w:t>
      </w:r>
      <w:r w:rsidR="008A5E00" w:rsidRPr="007F7FA5">
        <w:rPr>
          <w:rFonts w:ascii="Arial" w:hAnsi="Arial" w:cs="Arial"/>
          <w:sz w:val="24"/>
          <w:szCs w:val="24"/>
        </w:rPr>
        <w:t xml:space="preserve"> </w:t>
      </w:r>
      <w:r>
        <w:rPr>
          <w:rFonts w:ascii="Arial" w:hAnsi="Arial" w:cs="Arial"/>
          <w:sz w:val="24"/>
          <w:szCs w:val="24"/>
        </w:rPr>
        <w:t>should seek to involve</w:t>
      </w:r>
      <w:r w:rsidR="0015679C" w:rsidRPr="007F7FA5">
        <w:rPr>
          <w:rFonts w:ascii="Arial" w:hAnsi="Arial" w:cs="Arial"/>
          <w:sz w:val="24"/>
          <w:szCs w:val="24"/>
        </w:rPr>
        <w:t xml:space="preserve"> </w:t>
      </w:r>
      <w:r>
        <w:rPr>
          <w:rFonts w:ascii="Arial" w:hAnsi="Arial" w:cs="Arial"/>
          <w:sz w:val="24"/>
          <w:szCs w:val="24"/>
        </w:rPr>
        <w:t xml:space="preserve">family or other </w:t>
      </w:r>
      <w:r w:rsidR="008A5E00" w:rsidRPr="007F7FA5">
        <w:rPr>
          <w:rFonts w:ascii="Arial" w:hAnsi="Arial" w:cs="Arial"/>
          <w:sz w:val="24"/>
          <w:szCs w:val="24"/>
        </w:rPr>
        <w:t>next-of-kin</w:t>
      </w:r>
      <w:r w:rsidR="0015679C" w:rsidRPr="007F7FA5">
        <w:rPr>
          <w:rFonts w:ascii="Arial" w:hAnsi="Arial" w:cs="Arial"/>
          <w:sz w:val="24"/>
          <w:szCs w:val="24"/>
        </w:rPr>
        <w:t>, friend</w:t>
      </w:r>
      <w:r w:rsidR="00EF1A03">
        <w:rPr>
          <w:rFonts w:ascii="Arial" w:hAnsi="Arial" w:cs="Arial"/>
          <w:sz w:val="24"/>
          <w:szCs w:val="24"/>
        </w:rPr>
        <w:t>s</w:t>
      </w:r>
      <w:r>
        <w:rPr>
          <w:rFonts w:ascii="Arial" w:hAnsi="Arial" w:cs="Arial"/>
          <w:sz w:val="24"/>
          <w:szCs w:val="24"/>
        </w:rPr>
        <w:t>,</w:t>
      </w:r>
      <w:r w:rsidR="00EF1A03">
        <w:rPr>
          <w:rFonts w:ascii="Arial" w:hAnsi="Arial" w:cs="Arial"/>
          <w:sz w:val="24"/>
          <w:szCs w:val="24"/>
        </w:rPr>
        <w:t xml:space="preserve"> as well as</w:t>
      </w:r>
      <w:r w:rsidR="0015679C" w:rsidRPr="007F7FA5">
        <w:rPr>
          <w:rFonts w:ascii="Arial" w:hAnsi="Arial" w:cs="Arial"/>
          <w:sz w:val="24"/>
          <w:szCs w:val="24"/>
        </w:rPr>
        <w:t xml:space="preserve"> </w:t>
      </w:r>
      <w:r w:rsidR="008A5E00" w:rsidRPr="007F7FA5">
        <w:rPr>
          <w:rFonts w:ascii="Arial" w:hAnsi="Arial" w:cs="Arial"/>
          <w:sz w:val="24"/>
          <w:szCs w:val="24"/>
        </w:rPr>
        <w:t xml:space="preserve">statutory and non-statutory organisations such as </w:t>
      </w:r>
      <w:r w:rsidR="0015679C" w:rsidRPr="007F7FA5">
        <w:rPr>
          <w:rFonts w:ascii="Arial" w:hAnsi="Arial" w:cs="Arial"/>
          <w:sz w:val="24"/>
          <w:szCs w:val="24"/>
        </w:rPr>
        <w:t xml:space="preserve">housing </w:t>
      </w:r>
      <w:r>
        <w:rPr>
          <w:rFonts w:ascii="Arial" w:hAnsi="Arial" w:cs="Arial"/>
          <w:sz w:val="24"/>
          <w:szCs w:val="24"/>
        </w:rPr>
        <w:t xml:space="preserve">and environmental </w:t>
      </w:r>
      <w:r w:rsidR="0015679C" w:rsidRPr="007F7FA5">
        <w:rPr>
          <w:rFonts w:ascii="Arial" w:hAnsi="Arial" w:cs="Arial"/>
          <w:sz w:val="24"/>
          <w:szCs w:val="24"/>
        </w:rPr>
        <w:t>officers,</w:t>
      </w:r>
      <w:r>
        <w:rPr>
          <w:rFonts w:ascii="Arial" w:hAnsi="Arial" w:cs="Arial"/>
          <w:sz w:val="24"/>
          <w:szCs w:val="24"/>
        </w:rPr>
        <w:t xml:space="preserve"> health professionals,</w:t>
      </w:r>
      <w:r w:rsidR="0015679C" w:rsidRPr="007F7FA5">
        <w:rPr>
          <w:rFonts w:ascii="Arial" w:hAnsi="Arial" w:cs="Arial"/>
          <w:sz w:val="24"/>
          <w:szCs w:val="24"/>
        </w:rPr>
        <w:t xml:space="preserve"> </w:t>
      </w:r>
      <w:r w:rsidR="00E0618C" w:rsidRPr="007F7FA5">
        <w:rPr>
          <w:rFonts w:ascii="Arial" w:hAnsi="Arial" w:cs="Arial"/>
          <w:sz w:val="24"/>
          <w:szCs w:val="24"/>
        </w:rPr>
        <w:t>charities,</w:t>
      </w:r>
      <w:r w:rsidR="0015679C" w:rsidRPr="007F7FA5">
        <w:rPr>
          <w:rFonts w:ascii="Arial" w:hAnsi="Arial" w:cs="Arial"/>
          <w:sz w:val="24"/>
          <w:szCs w:val="24"/>
        </w:rPr>
        <w:t xml:space="preserve"> and voluntary sector organisations.</w:t>
      </w:r>
      <w:r w:rsidR="007F7FA5" w:rsidRPr="007F7FA5">
        <w:rPr>
          <w:rFonts w:ascii="Arial" w:hAnsi="Arial" w:cs="Arial"/>
          <w:sz w:val="24"/>
          <w:szCs w:val="24"/>
        </w:rPr>
        <w:t xml:space="preserve"> </w:t>
      </w:r>
      <w:r w:rsidR="0015679C" w:rsidRPr="007F7FA5">
        <w:rPr>
          <w:rFonts w:ascii="Arial" w:hAnsi="Arial" w:cs="Arial"/>
          <w:sz w:val="24"/>
          <w:szCs w:val="24"/>
        </w:rPr>
        <w:t>The Department of Health and Social Care have issued guidance on Strengths Based Approach.</w:t>
      </w:r>
      <w:r w:rsidR="0015679C" w:rsidRPr="007F7FA5">
        <w:rPr>
          <w:rFonts w:ascii="Arial" w:hAnsi="Arial" w:cs="Arial"/>
          <w:sz w:val="24"/>
          <w:szCs w:val="24"/>
          <w:vertAlign w:val="superscript"/>
        </w:rPr>
        <w:footnoteReference w:id="1"/>
      </w:r>
    </w:p>
    <w:p w14:paraId="0813359E" w14:textId="261E6E2D" w:rsidR="0097302B" w:rsidRDefault="008A5E00" w:rsidP="00BE5E92">
      <w:pPr>
        <w:widowControl w:val="0"/>
        <w:numPr>
          <w:ilvl w:val="1"/>
          <w:numId w:val="4"/>
        </w:numPr>
        <w:tabs>
          <w:tab w:val="left" w:pos="567"/>
        </w:tabs>
        <w:spacing w:before="1" w:after="120"/>
        <w:ind w:right="142" w:hanging="718"/>
        <w:jc w:val="both"/>
        <w:rPr>
          <w:rFonts w:ascii="Arial" w:hAnsi="Arial" w:cs="Arial"/>
          <w:sz w:val="24"/>
          <w:szCs w:val="24"/>
        </w:rPr>
      </w:pPr>
      <w:r w:rsidRPr="007F7FA5">
        <w:rPr>
          <w:rFonts w:ascii="Arial" w:hAnsi="Arial" w:cs="Arial"/>
          <w:sz w:val="24"/>
          <w:szCs w:val="24"/>
        </w:rPr>
        <w:tab/>
      </w:r>
      <w:r w:rsidR="00EF1A03">
        <w:rPr>
          <w:rFonts w:ascii="Arial" w:hAnsi="Arial" w:cs="Arial"/>
          <w:sz w:val="24"/>
          <w:szCs w:val="24"/>
        </w:rPr>
        <w:t xml:space="preserve">To </w:t>
      </w:r>
      <w:r w:rsidR="002418E3">
        <w:rPr>
          <w:rFonts w:ascii="Arial" w:hAnsi="Arial" w:cs="Arial"/>
          <w:sz w:val="24"/>
          <w:szCs w:val="24"/>
        </w:rPr>
        <w:t xml:space="preserve">incorporate the use of relevant legislation, policies, </w:t>
      </w:r>
      <w:r w:rsidR="00E0618C">
        <w:rPr>
          <w:rFonts w:ascii="Arial" w:hAnsi="Arial" w:cs="Arial"/>
          <w:sz w:val="24"/>
          <w:szCs w:val="24"/>
        </w:rPr>
        <w:t>procedures,</w:t>
      </w:r>
      <w:r w:rsidR="002418E3">
        <w:rPr>
          <w:rFonts w:ascii="Arial" w:hAnsi="Arial" w:cs="Arial"/>
          <w:sz w:val="24"/>
          <w:szCs w:val="24"/>
        </w:rPr>
        <w:t xml:space="preserve"> and resources</w:t>
      </w:r>
      <w:r w:rsidR="0097302B">
        <w:rPr>
          <w:rFonts w:ascii="Arial" w:hAnsi="Arial" w:cs="Arial"/>
          <w:sz w:val="24"/>
          <w:szCs w:val="24"/>
        </w:rPr>
        <w:t xml:space="preserve"> as part of a planned approach with agreed and co-ordinated actions and a lead professional identified as required.</w:t>
      </w:r>
    </w:p>
    <w:p w14:paraId="7B113A34" w14:textId="412416AC" w:rsidR="0065454B" w:rsidRPr="00100013" w:rsidRDefault="0097302B" w:rsidP="00100013">
      <w:pPr>
        <w:widowControl w:val="0"/>
        <w:numPr>
          <w:ilvl w:val="1"/>
          <w:numId w:val="4"/>
        </w:numPr>
        <w:tabs>
          <w:tab w:val="left" w:pos="567"/>
        </w:tabs>
        <w:spacing w:before="1" w:after="120"/>
        <w:ind w:right="142" w:hanging="718"/>
        <w:jc w:val="both"/>
        <w:rPr>
          <w:rFonts w:ascii="Arial" w:hAnsi="Arial" w:cs="Arial"/>
          <w:sz w:val="24"/>
          <w:szCs w:val="24"/>
        </w:rPr>
      </w:pPr>
      <w:r>
        <w:rPr>
          <w:rFonts w:ascii="Arial" w:hAnsi="Arial" w:cs="Arial"/>
          <w:sz w:val="24"/>
          <w:szCs w:val="24"/>
        </w:rPr>
        <w:tab/>
        <w:t xml:space="preserve">To ensure that </w:t>
      </w:r>
      <w:r w:rsidR="00534A48">
        <w:rPr>
          <w:rFonts w:ascii="Arial" w:hAnsi="Arial" w:cs="Arial"/>
          <w:sz w:val="24"/>
          <w:szCs w:val="24"/>
        </w:rPr>
        <w:t>the</w:t>
      </w:r>
      <w:r>
        <w:rPr>
          <w:rFonts w:ascii="Arial" w:hAnsi="Arial" w:cs="Arial"/>
          <w:sz w:val="24"/>
          <w:szCs w:val="24"/>
        </w:rPr>
        <w:t xml:space="preserve"> least restrictive option approach is utilised, in accordance with individual rights under t</w:t>
      </w:r>
      <w:r w:rsidR="005C3F04" w:rsidRPr="007F7FA5">
        <w:rPr>
          <w:rFonts w:ascii="Arial" w:hAnsi="Arial" w:cs="Arial"/>
          <w:sz w:val="24"/>
          <w:szCs w:val="24"/>
        </w:rPr>
        <w:t xml:space="preserve">he Human Rights Act </w:t>
      </w:r>
      <w:r w:rsidR="007F7FA5" w:rsidRPr="007F7FA5">
        <w:rPr>
          <w:rFonts w:ascii="Arial" w:hAnsi="Arial" w:cs="Arial"/>
          <w:sz w:val="24"/>
          <w:szCs w:val="24"/>
        </w:rPr>
        <w:t>(1</w:t>
      </w:r>
      <w:r w:rsidR="005C3F04" w:rsidRPr="007F7FA5">
        <w:rPr>
          <w:rFonts w:ascii="Arial" w:hAnsi="Arial" w:cs="Arial"/>
          <w:sz w:val="24"/>
          <w:szCs w:val="24"/>
        </w:rPr>
        <w:t>998)</w:t>
      </w:r>
      <w:r>
        <w:rPr>
          <w:rFonts w:ascii="Arial" w:hAnsi="Arial" w:cs="Arial"/>
          <w:sz w:val="24"/>
          <w:szCs w:val="24"/>
        </w:rPr>
        <w:t>,</w:t>
      </w:r>
      <w:r w:rsidR="00EF1A03">
        <w:rPr>
          <w:rFonts w:ascii="Arial" w:hAnsi="Arial" w:cs="Arial"/>
          <w:sz w:val="24"/>
          <w:szCs w:val="24"/>
        </w:rPr>
        <w:t xml:space="preserve"> </w:t>
      </w:r>
      <w:r w:rsidR="0015679C" w:rsidRPr="007F7FA5">
        <w:rPr>
          <w:rFonts w:ascii="Arial" w:hAnsi="Arial" w:cs="Arial"/>
          <w:sz w:val="24"/>
          <w:szCs w:val="24"/>
        </w:rPr>
        <w:t xml:space="preserve">unless there is evidence </w:t>
      </w:r>
      <w:r w:rsidR="007F7FA5" w:rsidRPr="007F7FA5">
        <w:rPr>
          <w:rFonts w:ascii="Arial" w:hAnsi="Arial" w:cs="Arial"/>
          <w:sz w:val="24"/>
          <w:szCs w:val="24"/>
        </w:rPr>
        <w:t xml:space="preserve">of </w:t>
      </w:r>
      <w:r w:rsidR="0015679C" w:rsidRPr="007F7FA5">
        <w:rPr>
          <w:rFonts w:ascii="Arial" w:hAnsi="Arial" w:cs="Arial"/>
          <w:sz w:val="24"/>
          <w:szCs w:val="24"/>
        </w:rPr>
        <w:t xml:space="preserve">a clear risk </w:t>
      </w:r>
      <w:r w:rsidR="007F7FA5" w:rsidRPr="007F7FA5">
        <w:rPr>
          <w:rFonts w:ascii="Arial" w:hAnsi="Arial" w:cs="Arial"/>
          <w:sz w:val="24"/>
          <w:szCs w:val="24"/>
        </w:rPr>
        <w:t>of</w:t>
      </w:r>
      <w:r w:rsidR="0015679C" w:rsidRPr="007F7FA5">
        <w:rPr>
          <w:rFonts w:ascii="Arial" w:hAnsi="Arial" w:cs="Arial"/>
          <w:sz w:val="24"/>
          <w:szCs w:val="24"/>
        </w:rPr>
        <w:t xml:space="preserve"> significant harm</w:t>
      </w:r>
      <w:r w:rsidR="00534A48">
        <w:rPr>
          <w:rFonts w:ascii="Arial" w:hAnsi="Arial" w:cs="Arial"/>
          <w:sz w:val="24"/>
          <w:szCs w:val="24"/>
        </w:rPr>
        <w:t>. In this instance</w:t>
      </w:r>
      <w:r w:rsidR="0015679C" w:rsidRPr="007F7FA5">
        <w:rPr>
          <w:rFonts w:ascii="Arial" w:hAnsi="Arial" w:cs="Arial"/>
          <w:sz w:val="24"/>
          <w:szCs w:val="24"/>
        </w:rPr>
        <w:t xml:space="preserve"> a non-consensual intervention</w:t>
      </w:r>
      <w:r w:rsidR="00EF1A03">
        <w:rPr>
          <w:rFonts w:ascii="Arial" w:hAnsi="Arial" w:cs="Arial"/>
          <w:sz w:val="24"/>
          <w:szCs w:val="24"/>
        </w:rPr>
        <w:t xml:space="preserve"> may need to b</w:t>
      </w:r>
      <w:r>
        <w:rPr>
          <w:rFonts w:ascii="Arial" w:hAnsi="Arial" w:cs="Arial"/>
          <w:sz w:val="24"/>
          <w:szCs w:val="24"/>
        </w:rPr>
        <w:t xml:space="preserve">e considered. </w:t>
      </w:r>
      <w:r w:rsidR="005C3F04" w:rsidRPr="00100013">
        <w:rPr>
          <w:rFonts w:ascii="Arial" w:hAnsi="Arial" w:cs="Arial"/>
          <w:sz w:val="24"/>
          <w:szCs w:val="24"/>
        </w:rPr>
        <w:tab/>
      </w:r>
    </w:p>
    <w:p w14:paraId="119EF9F1" w14:textId="3A8B7247" w:rsidR="004478B2" w:rsidRPr="00734640" w:rsidRDefault="00737687" w:rsidP="0020296C">
      <w:pPr>
        <w:pStyle w:val="Heading2"/>
        <w:rPr>
          <w:color w:val="E36C0A" w:themeColor="accent6" w:themeShade="BF"/>
        </w:rPr>
      </w:pPr>
      <w:bookmarkStart w:id="3" w:name="_Toc95746264"/>
      <w:r w:rsidRPr="00B26085">
        <w:rPr>
          <w:color w:val="808080" w:themeColor="background1" w:themeShade="80"/>
        </w:rPr>
        <w:lastRenderedPageBreak/>
        <w:t>Identifying</w:t>
      </w:r>
      <w:r w:rsidR="00534A48" w:rsidRPr="00B26085">
        <w:rPr>
          <w:color w:val="808080" w:themeColor="background1" w:themeShade="80"/>
        </w:rPr>
        <w:t xml:space="preserve"> Hoarding</w:t>
      </w:r>
      <w:r w:rsidR="00A46212" w:rsidRPr="00B26085">
        <w:rPr>
          <w:color w:val="808080" w:themeColor="background1" w:themeShade="80"/>
        </w:rPr>
        <w:t xml:space="preserve"> Behaviour</w:t>
      </w:r>
      <w:bookmarkEnd w:id="3"/>
    </w:p>
    <w:p w14:paraId="6F850A6B" w14:textId="77777777" w:rsidR="0020296C" w:rsidRDefault="0020296C" w:rsidP="00235235">
      <w:pPr>
        <w:ind w:left="680"/>
        <w:rPr>
          <w:rFonts w:ascii="Arial" w:hAnsi="Arial" w:cs="Arial"/>
          <w:b/>
          <w:bCs/>
          <w:sz w:val="24"/>
          <w:szCs w:val="24"/>
          <w:lang w:eastAsia="en-GB"/>
        </w:rPr>
      </w:pPr>
    </w:p>
    <w:p w14:paraId="08883BD7" w14:textId="239D4865" w:rsidR="004478B2" w:rsidRPr="00185006" w:rsidRDefault="00534A48" w:rsidP="00235235">
      <w:pPr>
        <w:ind w:left="680"/>
        <w:rPr>
          <w:rFonts w:ascii="Arial" w:hAnsi="Arial" w:cs="Arial"/>
          <w:b/>
          <w:bCs/>
          <w:sz w:val="24"/>
          <w:szCs w:val="24"/>
          <w:lang w:eastAsia="en-GB"/>
        </w:rPr>
      </w:pPr>
      <w:r>
        <w:rPr>
          <w:rFonts w:ascii="Arial" w:hAnsi="Arial" w:cs="Arial"/>
          <w:b/>
          <w:bCs/>
          <w:sz w:val="24"/>
          <w:szCs w:val="24"/>
          <w:lang w:eastAsia="en-GB"/>
        </w:rPr>
        <w:t>What is Hoarding</w:t>
      </w:r>
      <w:r w:rsidR="00136E82">
        <w:rPr>
          <w:rFonts w:ascii="Arial" w:hAnsi="Arial" w:cs="Arial"/>
          <w:b/>
          <w:bCs/>
          <w:sz w:val="24"/>
          <w:szCs w:val="24"/>
          <w:lang w:eastAsia="en-GB"/>
        </w:rPr>
        <w:t xml:space="preserve"> Behaviour</w:t>
      </w:r>
    </w:p>
    <w:p w14:paraId="2BDDD263" w14:textId="10E948EF" w:rsidR="00737687" w:rsidRDefault="000B2E2C" w:rsidP="00312CB9">
      <w:pPr>
        <w:jc w:val="both"/>
        <w:rPr>
          <w:rFonts w:ascii="Arial" w:hAnsi="Arial" w:cs="Arial"/>
        </w:rPr>
      </w:pPr>
      <w:r>
        <w:rPr>
          <w:rFonts w:ascii="Arial" w:hAnsi="Arial" w:cs="Arial"/>
        </w:rPr>
        <w:tab/>
      </w:r>
      <w:r w:rsidR="00737687" w:rsidRPr="00737687">
        <w:rPr>
          <w:rFonts w:ascii="Arial" w:hAnsi="Arial" w:cs="Arial"/>
          <w:sz w:val="24"/>
          <w:szCs w:val="24"/>
        </w:rPr>
        <w:t xml:space="preserve">The first step in responding to hoarding behaviour is identifying that </w:t>
      </w:r>
      <w:r w:rsidR="00737687">
        <w:rPr>
          <w:rFonts w:ascii="Arial" w:hAnsi="Arial" w:cs="Arial"/>
          <w:sz w:val="24"/>
          <w:szCs w:val="24"/>
        </w:rPr>
        <w:t>hoarding</w:t>
      </w:r>
      <w:r w:rsidR="00737687" w:rsidRPr="00737687">
        <w:rPr>
          <w:rFonts w:ascii="Arial" w:hAnsi="Arial" w:cs="Arial"/>
          <w:sz w:val="24"/>
          <w:szCs w:val="24"/>
        </w:rPr>
        <w:t xml:space="preserve"> may be </w:t>
      </w:r>
      <w:r w:rsidR="00737687">
        <w:rPr>
          <w:rFonts w:ascii="Arial" w:hAnsi="Arial" w:cs="Arial"/>
          <w:sz w:val="24"/>
          <w:szCs w:val="24"/>
        </w:rPr>
        <w:tab/>
      </w:r>
      <w:r w:rsidR="00737687" w:rsidRPr="00737687">
        <w:rPr>
          <w:rFonts w:ascii="Arial" w:hAnsi="Arial" w:cs="Arial"/>
          <w:sz w:val="24"/>
          <w:szCs w:val="24"/>
        </w:rPr>
        <w:t>occurring.</w:t>
      </w:r>
      <w:r w:rsidR="00737687">
        <w:rPr>
          <w:rFonts w:ascii="Arial" w:hAnsi="Arial" w:cs="Arial"/>
        </w:rPr>
        <w:t xml:space="preserve"> </w:t>
      </w:r>
      <w:r w:rsidR="00737687">
        <w:rPr>
          <w:rFonts w:ascii="Arial" w:hAnsi="Arial" w:cs="Arial"/>
        </w:rPr>
        <w:tab/>
      </w:r>
    </w:p>
    <w:p w14:paraId="6D7A7E3A" w14:textId="45BF3046" w:rsidR="000B2E2C" w:rsidRPr="00737687" w:rsidRDefault="000B2E2C" w:rsidP="00136E82">
      <w:pPr>
        <w:ind w:left="720"/>
        <w:jc w:val="both"/>
        <w:rPr>
          <w:rFonts w:ascii="Arial" w:hAnsi="Arial" w:cs="Arial"/>
        </w:rPr>
      </w:pPr>
      <w:r w:rsidRPr="000B2E2C">
        <w:rPr>
          <w:rFonts w:ascii="Arial" w:hAnsi="Arial" w:cs="Arial"/>
          <w:sz w:val="24"/>
          <w:szCs w:val="24"/>
        </w:rPr>
        <w:t xml:space="preserve">Hoarding </w:t>
      </w:r>
      <w:r w:rsidR="00136E82">
        <w:rPr>
          <w:rFonts w:ascii="Arial" w:hAnsi="Arial" w:cs="Arial"/>
          <w:sz w:val="24"/>
          <w:szCs w:val="24"/>
        </w:rPr>
        <w:t xml:space="preserve">behaviour </w:t>
      </w:r>
      <w:r w:rsidRPr="000B2E2C">
        <w:rPr>
          <w:rFonts w:ascii="Arial" w:hAnsi="Arial" w:cs="Arial"/>
          <w:sz w:val="24"/>
          <w:szCs w:val="24"/>
        </w:rPr>
        <w:t xml:space="preserve">is defined as the excessive collection and retention of any material to the </w:t>
      </w:r>
      <w:r>
        <w:rPr>
          <w:rFonts w:ascii="Arial" w:hAnsi="Arial" w:cs="Arial"/>
          <w:sz w:val="24"/>
          <w:szCs w:val="24"/>
        </w:rPr>
        <w:tab/>
      </w:r>
      <w:r w:rsidRPr="000B2E2C">
        <w:rPr>
          <w:rFonts w:ascii="Arial" w:hAnsi="Arial" w:cs="Arial"/>
          <w:sz w:val="24"/>
          <w:szCs w:val="24"/>
        </w:rPr>
        <w:t>point where it impedes day-to-day functioning (Frost &amp; Gross, 1993). Pathological or compulsive</w:t>
      </w:r>
      <w:r>
        <w:rPr>
          <w:rFonts w:ascii="Arial" w:hAnsi="Arial" w:cs="Arial"/>
          <w:sz w:val="24"/>
          <w:szCs w:val="24"/>
        </w:rPr>
        <w:t xml:space="preserve"> </w:t>
      </w:r>
      <w:r w:rsidRPr="000B2E2C">
        <w:rPr>
          <w:rFonts w:ascii="Arial" w:hAnsi="Arial" w:cs="Arial"/>
          <w:sz w:val="24"/>
          <w:szCs w:val="24"/>
        </w:rPr>
        <w:t xml:space="preserve">hoarding is a specific type of behaviour characterised by: </w:t>
      </w:r>
    </w:p>
    <w:p w14:paraId="0F497909" w14:textId="07CFEE4F" w:rsidR="000B2E2C" w:rsidRPr="000B2E2C" w:rsidRDefault="000B2E2C" w:rsidP="00312CB9">
      <w:pPr>
        <w:pStyle w:val="ListParagraph"/>
        <w:jc w:val="both"/>
        <w:rPr>
          <w:rFonts w:ascii="Arial" w:hAnsi="Arial" w:cs="Arial"/>
          <w:sz w:val="24"/>
          <w:szCs w:val="24"/>
        </w:rPr>
      </w:pPr>
      <w:r w:rsidRPr="000B2E2C">
        <w:rPr>
          <w:rFonts w:ascii="Arial" w:hAnsi="Arial" w:cs="Arial"/>
          <w:sz w:val="24"/>
          <w:szCs w:val="24"/>
        </w:rPr>
        <w:t xml:space="preserve">Acquiring and failing to throw out </w:t>
      </w:r>
      <w:r w:rsidR="00517B44" w:rsidRPr="000B2E2C">
        <w:rPr>
          <w:rFonts w:ascii="Arial" w:hAnsi="Arial" w:cs="Arial"/>
          <w:sz w:val="24"/>
          <w:szCs w:val="24"/>
        </w:rPr>
        <w:t>many</w:t>
      </w:r>
      <w:r w:rsidRPr="000B2E2C">
        <w:rPr>
          <w:rFonts w:ascii="Arial" w:hAnsi="Arial" w:cs="Arial"/>
          <w:sz w:val="24"/>
          <w:szCs w:val="24"/>
        </w:rPr>
        <w:t xml:space="preserve"> items that would appear to hold little or no value and would be considered rubbish by other people.</w:t>
      </w:r>
    </w:p>
    <w:p w14:paraId="10B5172E" w14:textId="77777777" w:rsidR="000B2E2C" w:rsidRPr="000B2E2C" w:rsidRDefault="000B2E2C" w:rsidP="00312CB9">
      <w:pPr>
        <w:pStyle w:val="ListParagraph"/>
        <w:jc w:val="both"/>
        <w:rPr>
          <w:rFonts w:ascii="Arial" w:hAnsi="Arial" w:cs="Arial"/>
          <w:sz w:val="24"/>
          <w:szCs w:val="24"/>
        </w:rPr>
      </w:pPr>
      <w:r w:rsidRPr="000B2E2C">
        <w:rPr>
          <w:rFonts w:ascii="Arial" w:hAnsi="Arial" w:cs="Arial"/>
          <w:sz w:val="24"/>
          <w:szCs w:val="24"/>
        </w:rPr>
        <w:t>Severe cluttering of a person’s home (rated 7-9 on the International Clutter Rating) is usually at a point when rooms can no longer be used for their intended purposes.</w:t>
      </w:r>
    </w:p>
    <w:p w14:paraId="0E46E913" w14:textId="0576C74F" w:rsidR="000B2E2C" w:rsidRPr="000B2E2C" w:rsidRDefault="00D10B97" w:rsidP="00312CB9">
      <w:pPr>
        <w:pStyle w:val="ListParagraph"/>
        <w:jc w:val="both"/>
        <w:rPr>
          <w:rFonts w:ascii="Arial" w:eastAsia="Times New Roman" w:hAnsi="Arial" w:cs="Arial"/>
          <w:b/>
          <w:bCs/>
          <w:kern w:val="32"/>
          <w:sz w:val="24"/>
          <w:szCs w:val="24"/>
        </w:rPr>
      </w:pPr>
      <w:r>
        <w:rPr>
          <w:rFonts w:ascii="Arial" w:hAnsi="Arial" w:cs="Arial"/>
          <w:sz w:val="24"/>
          <w:szCs w:val="24"/>
        </w:rPr>
        <w:t xml:space="preserve">There </w:t>
      </w:r>
      <w:r w:rsidR="000B2E2C" w:rsidRPr="000B2E2C">
        <w:rPr>
          <w:rFonts w:ascii="Arial" w:hAnsi="Arial" w:cs="Arial"/>
          <w:sz w:val="24"/>
          <w:szCs w:val="24"/>
        </w:rPr>
        <w:t>will be signs of significant distress or impairment of work or social life (Kelly 2010)</w:t>
      </w:r>
      <w:bookmarkStart w:id="4" w:name="_Hlk66275930"/>
      <w:r w:rsidR="000B2E2C" w:rsidRPr="000B2E2C">
        <w:rPr>
          <w:rFonts w:ascii="Arial" w:hAnsi="Arial" w:cs="Arial"/>
          <w:sz w:val="24"/>
          <w:szCs w:val="24"/>
        </w:rPr>
        <w:t xml:space="preserve"> </w:t>
      </w:r>
      <w:bookmarkEnd w:id="4"/>
    </w:p>
    <w:p w14:paraId="250376FE" w14:textId="3106DC3B" w:rsidR="000B2E2C" w:rsidRPr="00D460DB" w:rsidRDefault="00D10B97" w:rsidP="000B2E2C">
      <w:pPr>
        <w:rPr>
          <w:rFonts w:ascii="Arial" w:hAnsi="Arial" w:cs="Arial"/>
          <w:b/>
          <w:bCs/>
          <w:sz w:val="24"/>
          <w:szCs w:val="24"/>
        </w:rPr>
      </w:pPr>
      <w:r>
        <w:rPr>
          <w:rFonts w:ascii="Arial" w:hAnsi="Arial" w:cs="Arial"/>
          <w:sz w:val="24"/>
          <w:szCs w:val="24"/>
        </w:rPr>
        <w:tab/>
      </w:r>
      <w:r w:rsidR="000B2E2C" w:rsidRPr="00D460DB">
        <w:rPr>
          <w:rFonts w:ascii="Arial" w:hAnsi="Arial" w:cs="Arial"/>
          <w:b/>
          <w:bCs/>
          <w:sz w:val="24"/>
          <w:szCs w:val="24"/>
        </w:rPr>
        <w:t xml:space="preserve">There are </w:t>
      </w:r>
      <w:r w:rsidR="00ED2516" w:rsidRPr="00D460DB">
        <w:rPr>
          <w:rFonts w:ascii="Arial" w:hAnsi="Arial" w:cs="Arial"/>
          <w:b/>
          <w:bCs/>
          <w:sz w:val="24"/>
          <w:szCs w:val="24"/>
        </w:rPr>
        <w:t>several</w:t>
      </w:r>
      <w:r w:rsidR="000B2E2C" w:rsidRPr="00D460DB">
        <w:rPr>
          <w:rFonts w:ascii="Arial" w:hAnsi="Arial" w:cs="Arial"/>
          <w:b/>
          <w:bCs/>
          <w:sz w:val="24"/>
          <w:szCs w:val="24"/>
        </w:rPr>
        <w:t xml:space="preserve"> types of hoarding:</w:t>
      </w:r>
    </w:p>
    <w:p w14:paraId="10F8B216" w14:textId="07D09122" w:rsidR="000B2E2C" w:rsidRPr="000B2E2C" w:rsidRDefault="000B2E2C" w:rsidP="00BE5E92">
      <w:pPr>
        <w:pStyle w:val="ListParagraph"/>
        <w:numPr>
          <w:ilvl w:val="0"/>
          <w:numId w:val="6"/>
        </w:numPr>
        <w:spacing w:after="120"/>
        <w:rPr>
          <w:rFonts w:ascii="Arial" w:hAnsi="Arial" w:cs="Arial"/>
          <w:sz w:val="24"/>
          <w:szCs w:val="24"/>
        </w:rPr>
      </w:pPr>
      <w:r w:rsidRPr="000B2E2C">
        <w:rPr>
          <w:rFonts w:ascii="Arial" w:hAnsi="Arial" w:cs="Arial"/>
          <w:b/>
          <w:bCs/>
          <w:sz w:val="24"/>
          <w:szCs w:val="24"/>
        </w:rPr>
        <w:t>Inanimate objects</w:t>
      </w:r>
      <w:r w:rsidRPr="000B2E2C">
        <w:rPr>
          <w:rFonts w:ascii="Arial" w:hAnsi="Arial" w:cs="Arial"/>
          <w:sz w:val="24"/>
          <w:szCs w:val="24"/>
        </w:rPr>
        <w:t xml:space="preserve">: </w:t>
      </w:r>
      <w:r>
        <w:rPr>
          <w:rFonts w:ascii="Arial" w:hAnsi="Arial" w:cs="Arial"/>
          <w:sz w:val="24"/>
          <w:szCs w:val="24"/>
        </w:rPr>
        <w:t>T</w:t>
      </w:r>
      <w:r w:rsidRPr="000B2E2C">
        <w:rPr>
          <w:rFonts w:ascii="Arial" w:hAnsi="Arial" w:cs="Arial"/>
          <w:sz w:val="24"/>
          <w:szCs w:val="24"/>
        </w:rPr>
        <w:t>his is the most common</w:t>
      </w:r>
      <w:r>
        <w:rPr>
          <w:rFonts w:ascii="Arial" w:hAnsi="Arial" w:cs="Arial"/>
          <w:sz w:val="24"/>
          <w:szCs w:val="24"/>
        </w:rPr>
        <w:t xml:space="preserve"> and may</w:t>
      </w:r>
      <w:r w:rsidRPr="000B2E2C">
        <w:rPr>
          <w:rFonts w:ascii="Arial" w:hAnsi="Arial" w:cs="Arial"/>
          <w:sz w:val="24"/>
          <w:szCs w:val="24"/>
        </w:rPr>
        <w:t xml:space="preserve"> consist of </w:t>
      </w:r>
      <w:r>
        <w:rPr>
          <w:rFonts w:ascii="Arial" w:hAnsi="Arial" w:cs="Arial"/>
          <w:sz w:val="24"/>
          <w:szCs w:val="24"/>
        </w:rPr>
        <w:t xml:space="preserve">hoarding either </w:t>
      </w:r>
      <w:r w:rsidRPr="000B2E2C">
        <w:rPr>
          <w:rFonts w:ascii="Arial" w:hAnsi="Arial" w:cs="Arial"/>
          <w:sz w:val="24"/>
          <w:szCs w:val="24"/>
        </w:rPr>
        <w:t>one type of object or a mixture: old clothes, newspapers, food, containers.</w:t>
      </w:r>
    </w:p>
    <w:p w14:paraId="2FD4B83B" w14:textId="2EE8EA29" w:rsidR="000B2E2C" w:rsidRPr="000B2E2C"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Animal hoarding:</w:t>
      </w:r>
      <w:r w:rsidRPr="000B2E2C">
        <w:rPr>
          <w:rFonts w:ascii="Arial" w:hAnsi="Arial" w:cs="Arial"/>
          <w:sz w:val="24"/>
          <w:szCs w:val="24"/>
        </w:rPr>
        <w:t xml:space="preserve"> </w:t>
      </w:r>
      <w:r>
        <w:rPr>
          <w:rFonts w:ascii="Arial" w:hAnsi="Arial" w:cs="Arial"/>
          <w:sz w:val="24"/>
          <w:szCs w:val="24"/>
        </w:rPr>
        <w:t>T</w:t>
      </w:r>
      <w:r w:rsidRPr="000B2E2C">
        <w:rPr>
          <w:rFonts w:ascii="Arial" w:hAnsi="Arial" w:cs="Arial"/>
          <w:sz w:val="24"/>
          <w:szCs w:val="24"/>
        </w:rPr>
        <w:t xml:space="preserve">his is </w:t>
      </w:r>
      <w:r>
        <w:rPr>
          <w:rFonts w:ascii="Arial" w:hAnsi="Arial" w:cs="Arial"/>
          <w:sz w:val="24"/>
          <w:szCs w:val="24"/>
        </w:rPr>
        <w:t xml:space="preserve">an increasing area </w:t>
      </w:r>
      <w:r w:rsidRPr="000B2E2C">
        <w:rPr>
          <w:rFonts w:ascii="Arial" w:hAnsi="Arial" w:cs="Arial"/>
          <w:sz w:val="24"/>
          <w:szCs w:val="24"/>
        </w:rPr>
        <w:t xml:space="preserve">and </w:t>
      </w:r>
      <w:r>
        <w:rPr>
          <w:rFonts w:ascii="Arial" w:hAnsi="Arial" w:cs="Arial"/>
          <w:sz w:val="24"/>
          <w:szCs w:val="24"/>
        </w:rPr>
        <w:t xml:space="preserve">is </w:t>
      </w:r>
      <w:r w:rsidRPr="000B2E2C">
        <w:rPr>
          <w:rFonts w:ascii="Arial" w:hAnsi="Arial" w:cs="Arial"/>
          <w:sz w:val="24"/>
          <w:szCs w:val="24"/>
        </w:rPr>
        <w:t>often accompanie</w:t>
      </w:r>
      <w:r>
        <w:rPr>
          <w:rFonts w:ascii="Arial" w:hAnsi="Arial" w:cs="Arial"/>
          <w:sz w:val="24"/>
          <w:szCs w:val="24"/>
        </w:rPr>
        <w:t>d by</w:t>
      </w:r>
      <w:r w:rsidRPr="000B2E2C">
        <w:rPr>
          <w:rFonts w:ascii="Arial" w:hAnsi="Arial" w:cs="Arial"/>
          <w:sz w:val="24"/>
          <w:szCs w:val="24"/>
        </w:rPr>
        <w:t xml:space="preserve"> the inability to provide minimal standards of care. The person is unable to recognise th</w:t>
      </w:r>
      <w:r>
        <w:rPr>
          <w:rFonts w:ascii="Arial" w:hAnsi="Arial" w:cs="Arial"/>
          <w:sz w:val="24"/>
          <w:szCs w:val="24"/>
        </w:rPr>
        <w:t>e</w:t>
      </w:r>
      <w:r w:rsidRPr="000B2E2C">
        <w:rPr>
          <w:rFonts w:ascii="Arial" w:hAnsi="Arial" w:cs="Arial"/>
          <w:sz w:val="24"/>
          <w:szCs w:val="24"/>
        </w:rPr>
        <w:t xml:space="preserve"> animals are at risk and feel that they are saving them. The accumulation of animal faeces and pest or insect infestations</w:t>
      </w:r>
      <w:r w:rsidR="003531B0">
        <w:rPr>
          <w:rFonts w:ascii="Arial" w:hAnsi="Arial" w:cs="Arial"/>
          <w:sz w:val="24"/>
          <w:szCs w:val="24"/>
        </w:rPr>
        <w:t xml:space="preserve"> is a particular issue</w:t>
      </w:r>
      <w:r w:rsidRPr="000B2E2C">
        <w:rPr>
          <w:rFonts w:ascii="Arial" w:hAnsi="Arial" w:cs="Arial"/>
          <w:sz w:val="24"/>
          <w:szCs w:val="24"/>
        </w:rPr>
        <w:t>.</w:t>
      </w:r>
    </w:p>
    <w:p w14:paraId="0EAC78CB" w14:textId="1868AF98" w:rsidR="000B2E2C" w:rsidRPr="000B2E2C"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Data hoarding:</w:t>
      </w:r>
      <w:r w:rsidRPr="000B2E2C">
        <w:rPr>
          <w:rFonts w:ascii="Arial" w:hAnsi="Arial" w:cs="Arial"/>
          <w:sz w:val="24"/>
          <w:szCs w:val="24"/>
        </w:rPr>
        <w:t xml:space="preserve"> </w:t>
      </w:r>
      <w:r w:rsidR="003531B0">
        <w:rPr>
          <w:rFonts w:ascii="Arial" w:hAnsi="Arial" w:cs="Arial"/>
          <w:sz w:val="24"/>
          <w:szCs w:val="24"/>
        </w:rPr>
        <w:t>T</w:t>
      </w:r>
      <w:r w:rsidRPr="000B2E2C">
        <w:rPr>
          <w:rFonts w:ascii="Arial" w:hAnsi="Arial" w:cs="Arial"/>
          <w:sz w:val="24"/>
          <w:szCs w:val="24"/>
        </w:rPr>
        <w:t>his is</w:t>
      </w:r>
      <w:r w:rsidR="003531B0">
        <w:rPr>
          <w:rFonts w:ascii="Arial" w:hAnsi="Arial" w:cs="Arial"/>
          <w:sz w:val="24"/>
          <w:szCs w:val="24"/>
        </w:rPr>
        <w:t xml:space="preserve"> a</w:t>
      </w:r>
      <w:r w:rsidRPr="000B2E2C">
        <w:rPr>
          <w:rFonts w:ascii="Arial" w:hAnsi="Arial" w:cs="Arial"/>
          <w:sz w:val="24"/>
          <w:szCs w:val="24"/>
        </w:rPr>
        <w:t xml:space="preserve"> relatively ne</w:t>
      </w:r>
      <w:r w:rsidR="003531B0">
        <w:rPr>
          <w:rFonts w:ascii="Arial" w:hAnsi="Arial" w:cs="Arial"/>
          <w:sz w:val="24"/>
          <w:szCs w:val="24"/>
        </w:rPr>
        <w:t>w</w:t>
      </w:r>
      <w:r w:rsidRPr="000B2E2C">
        <w:rPr>
          <w:rFonts w:ascii="Arial" w:hAnsi="Arial" w:cs="Arial"/>
          <w:sz w:val="24"/>
          <w:szCs w:val="24"/>
        </w:rPr>
        <w:t xml:space="preserve"> </w:t>
      </w:r>
      <w:r w:rsidR="003531B0">
        <w:rPr>
          <w:rFonts w:ascii="Arial" w:hAnsi="Arial" w:cs="Arial"/>
          <w:sz w:val="24"/>
          <w:szCs w:val="24"/>
        </w:rPr>
        <w:t xml:space="preserve">area </w:t>
      </w:r>
      <w:r w:rsidRPr="000B2E2C">
        <w:rPr>
          <w:rFonts w:ascii="Arial" w:hAnsi="Arial" w:cs="Arial"/>
          <w:sz w:val="24"/>
          <w:szCs w:val="24"/>
        </w:rPr>
        <w:t xml:space="preserve">and </w:t>
      </w:r>
      <w:r w:rsidR="003531B0">
        <w:rPr>
          <w:rFonts w:ascii="Arial" w:hAnsi="Arial" w:cs="Arial"/>
          <w:sz w:val="24"/>
          <w:szCs w:val="24"/>
        </w:rPr>
        <w:t>may</w:t>
      </w:r>
      <w:r w:rsidRPr="000B2E2C">
        <w:rPr>
          <w:rFonts w:ascii="Arial" w:hAnsi="Arial" w:cs="Arial"/>
          <w:sz w:val="24"/>
          <w:szCs w:val="24"/>
        </w:rPr>
        <w:t xml:space="preserve"> include computers, electronic storage devices, the need to store copies of emails and other information in electronic format. </w:t>
      </w:r>
    </w:p>
    <w:p w14:paraId="6BA5F0FA" w14:textId="7C78CB4A" w:rsidR="003B21D3"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Diogenes syndrome:</w:t>
      </w:r>
      <w:r w:rsidRPr="000B2E2C">
        <w:rPr>
          <w:rFonts w:ascii="Arial" w:hAnsi="Arial" w:cs="Arial"/>
          <w:sz w:val="24"/>
          <w:szCs w:val="24"/>
        </w:rPr>
        <w:t xml:space="preserve"> </w:t>
      </w:r>
      <w:r w:rsidR="003531B0">
        <w:rPr>
          <w:rFonts w:ascii="Arial" w:hAnsi="Arial" w:cs="Arial"/>
          <w:sz w:val="24"/>
          <w:szCs w:val="24"/>
        </w:rPr>
        <w:t>T</w:t>
      </w:r>
      <w:r w:rsidRPr="000B2E2C">
        <w:rPr>
          <w:rFonts w:ascii="Arial" w:hAnsi="Arial" w:cs="Arial"/>
          <w:sz w:val="24"/>
          <w:szCs w:val="24"/>
        </w:rPr>
        <w:t xml:space="preserve">his is a condition </w:t>
      </w:r>
      <w:r w:rsidR="003531B0">
        <w:rPr>
          <w:rFonts w:ascii="Arial" w:hAnsi="Arial" w:cs="Arial"/>
          <w:sz w:val="24"/>
          <w:szCs w:val="24"/>
        </w:rPr>
        <w:t xml:space="preserve">characterised by self-neglect and </w:t>
      </w:r>
      <w:r w:rsidRPr="000B2E2C">
        <w:rPr>
          <w:rFonts w:ascii="Arial" w:hAnsi="Arial" w:cs="Arial"/>
          <w:sz w:val="24"/>
          <w:szCs w:val="24"/>
        </w:rPr>
        <w:t xml:space="preserve">where </w:t>
      </w:r>
      <w:r w:rsidR="003531B0">
        <w:rPr>
          <w:rFonts w:ascii="Arial" w:hAnsi="Arial" w:cs="Arial"/>
          <w:sz w:val="24"/>
          <w:szCs w:val="24"/>
        </w:rPr>
        <w:t>the individual</w:t>
      </w:r>
      <w:r w:rsidRPr="000B2E2C">
        <w:rPr>
          <w:rFonts w:ascii="Arial" w:hAnsi="Arial" w:cs="Arial"/>
          <w:sz w:val="24"/>
          <w:szCs w:val="24"/>
        </w:rPr>
        <w:t xml:space="preserve">, usually </w:t>
      </w:r>
      <w:r w:rsidR="003531B0">
        <w:rPr>
          <w:rFonts w:ascii="Arial" w:hAnsi="Arial" w:cs="Arial"/>
          <w:sz w:val="24"/>
          <w:szCs w:val="24"/>
        </w:rPr>
        <w:t xml:space="preserve">an </w:t>
      </w:r>
      <w:r w:rsidRPr="000B2E2C">
        <w:rPr>
          <w:rFonts w:ascii="Arial" w:hAnsi="Arial" w:cs="Arial"/>
          <w:sz w:val="24"/>
          <w:szCs w:val="24"/>
        </w:rPr>
        <w:t>older person,</w:t>
      </w:r>
      <w:r w:rsidR="003531B0">
        <w:rPr>
          <w:rFonts w:ascii="Arial" w:hAnsi="Arial" w:cs="Arial"/>
          <w:sz w:val="24"/>
          <w:szCs w:val="24"/>
        </w:rPr>
        <w:t xml:space="preserve"> struggles to manage their personal care needs </w:t>
      </w:r>
      <w:r w:rsidRPr="000B2E2C">
        <w:rPr>
          <w:rFonts w:ascii="Arial" w:hAnsi="Arial" w:cs="Arial"/>
          <w:sz w:val="24"/>
          <w:szCs w:val="24"/>
        </w:rPr>
        <w:t xml:space="preserve">and </w:t>
      </w:r>
      <w:r w:rsidR="003531B0">
        <w:rPr>
          <w:rFonts w:ascii="Arial" w:hAnsi="Arial" w:cs="Arial"/>
          <w:sz w:val="24"/>
          <w:szCs w:val="24"/>
        </w:rPr>
        <w:t>their immediate environment</w:t>
      </w:r>
      <w:r w:rsidRPr="000B2E2C">
        <w:rPr>
          <w:rFonts w:ascii="Arial" w:hAnsi="Arial" w:cs="Arial"/>
          <w:sz w:val="24"/>
          <w:szCs w:val="24"/>
        </w:rPr>
        <w:t>.</w:t>
      </w:r>
    </w:p>
    <w:p w14:paraId="411BBDE2" w14:textId="6050656F" w:rsidR="009C4069" w:rsidRDefault="009C4069" w:rsidP="009C4069">
      <w:pPr>
        <w:pStyle w:val="ListParagraph"/>
        <w:rPr>
          <w:rFonts w:ascii="Arial" w:hAnsi="Arial" w:cs="Arial"/>
          <w:sz w:val="24"/>
          <w:szCs w:val="24"/>
        </w:rPr>
      </w:pPr>
    </w:p>
    <w:p w14:paraId="07504778" w14:textId="6398BE60" w:rsidR="009C4069" w:rsidRDefault="009C4069" w:rsidP="009C4069">
      <w:pPr>
        <w:pStyle w:val="ListParagraph"/>
        <w:rPr>
          <w:rFonts w:ascii="Arial" w:hAnsi="Arial" w:cs="Arial"/>
          <w:sz w:val="24"/>
          <w:szCs w:val="24"/>
        </w:rPr>
      </w:pPr>
      <w:r>
        <w:rPr>
          <w:rFonts w:ascii="Arial" w:hAnsi="Arial" w:cs="Arial"/>
          <w:sz w:val="24"/>
          <w:szCs w:val="24"/>
        </w:rPr>
        <w:t>Hoarding be</w:t>
      </w:r>
      <w:r w:rsidR="001C645B">
        <w:rPr>
          <w:rFonts w:ascii="Arial" w:hAnsi="Arial" w:cs="Arial"/>
          <w:sz w:val="24"/>
          <w:szCs w:val="24"/>
        </w:rPr>
        <w:t>h</w:t>
      </w:r>
      <w:r>
        <w:rPr>
          <w:rFonts w:ascii="Arial" w:hAnsi="Arial" w:cs="Arial"/>
          <w:sz w:val="24"/>
          <w:szCs w:val="24"/>
        </w:rPr>
        <w:t>aviour can be</w:t>
      </w:r>
      <w:r w:rsidR="001C645B">
        <w:rPr>
          <w:rFonts w:ascii="Arial" w:hAnsi="Arial" w:cs="Arial"/>
          <w:sz w:val="24"/>
          <w:szCs w:val="24"/>
        </w:rPr>
        <w:t>come</w:t>
      </w:r>
      <w:r>
        <w:rPr>
          <w:rFonts w:ascii="Arial" w:hAnsi="Arial" w:cs="Arial"/>
          <w:sz w:val="24"/>
          <w:szCs w:val="24"/>
        </w:rPr>
        <w:t xml:space="preserve"> problematic for several reasons. It can take over the person’s life, making it difficult for them to get around their property</w:t>
      </w:r>
      <w:r w:rsidR="001C645B">
        <w:rPr>
          <w:rFonts w:ascii="Arial" w:hAnsi="Arial" w:cs="Arial"/>
          <w:sz w:val="24"/>
          <w:szCs w:val="24"/>
        </w:rPr>
        <w:t>. It can</w:t>
      </w:r>
      <w:r>
        <w:rPr>
          <w:rFonts w:ascii="Arial" w:hAnsi="Arial" w:cs="Arial"/>
          <w:sz w:val="24"/>
          <w:szCs w:val="24"/>
        </w:rPr>
        <w:t xml:space="preserve"> impact their personal care routines</w:t>
      </w:r>
      <w:r w:rsidR="001C645B">
        <w:rPr>
          <w:rFonts w:ascii="Arial" w:hAnsi="Arial" w:cs="Arial"/>
          <w:sz w:val="24"/>
          <w:szCs w:val="24"/>
        </w:rPr>
        <w:t xml:space="preserve"> (as well as the routines of others living at the property)</w:t>
      </w:r>
      <w:r>
        <w:rPr>
          <w:rFonts w:ascii="Arial" w:hAnsi="Arial" w:cs="Arial"/>
          <w:sz w:val="24"/>
          <w:szCs w:val="24"/>
        </w:rPr>
        <w:t xml:space="preserve">, </w:t>
      </w:r>
      <w:r w:rsidR="001C645B">
        <w:rPr>
          <w:rFonts w:ascii="Arial" w:hAnsi="Arial" w:cs="Arial"/>
          <w:sz w:val="24"/>
          <w:szCs w:val="24"/>
        </w:rPr>
        <w:t>leading to an increased risk of self-neglect and ill-health</w:t>
      </w:r>
      <w:r w:rsidR="008172C1">
        <w:rPr>
          <w:rFonts w:ascii="Arial" w:hAnsi="Arial" w:cs="Arial"/>
          <w:sz w:val="24"/>
          <w:szCs w:val="24"/>
        </w:rPr>
        <w:t>. It can also impact</w:t>
      </w:r>
      <w:r w:rsidR="001C645B">
        <w:rPr>
          <w:rFonts w:ascii="Arial" w:hAnsi="Arial" w:cs="Arial"/>
          <w:sz w:val="24"/>
          <w:szCs w:val="24"/>
        </w:rPr>
        <w:t xml:space="preserve"> their </w:t>
      </w:r>
      <w:r>
        <w:rPr>
          <w:rFonts w:ascii="Arial" w:hAnsi="Arial" w:cs="Arial"/>
          <w:sz w:val="24"/>
          <w:szCs w:val="24"/>
        </w:rPr>
        <w:t>relationships</w:t>
      </w:r>
      <w:r w:rsidR="001C645B">
        <w:rPr>
          <w:rFonts w:ascii="Arial" w:hAnsi="Arial" w:cs="Arial"/>
          <w:sz w:val="24"/>
          <w:szCs w:val="24"/>
        </w:rPr>
        <w:t xml:space="preserve"> and interactions with others (such as professionals</w:t>
      </w:r>
      <w:r w:rsidR="008172C1">
        <w:rPr>
          <w:rFonts w:ascii="Arial" w:hAnsi="Arial" w:cs="Arial"/>
          <w:sz w:val="24"/>
          <w:szCs w:val="24"/>
        </w:rPr>
        <w:t xml:space="preserve"> who visit</w:t>
      </w:r>
      <w:r w:rsidR="001C645B">
        <w:rPr>
          <w:rFonts w:ascii="Arial" w:hAnsi="Arial" w:cs="Arial"/>
          <w:sz w:val="24"/>
          <w:szCs w:val="24"/>
        </w:rPr>
        <w:t>), leading to isolation and loneliness.</w:t>
      </w:r>
    </w:p>
    <w:p w14:paraId="06BCF016" w14:textId="19533996" w:rsidR="001C645B" w:rsidRDefault="001C645B" w:rsidP="009C4069">
      <w:pPr>
        <w:pStyle w:val="ListParagraph"/>
        <w:rPr>
          <w:rFonts w:ascii="Arial" w:hAnsi="Arial" w:cs="Arial"/>
          <w:sz w:val="24"/>
          <w:szCs w:val="24"/>
        </w:rPr>
      </w:pPr>
    </w:p>
    <w:p w14:paraId="4ABAC6C8" w14:textId="0D7AB490" w:rsidR="008172C1" w:rsidRDefault="008172C1" w:rsidP="009C4069">
      <w:pPr>
        <w:pStyle w:val="ListParagraph"/>
        <w:rPr>
          <w:rFonts w:ascii="Arial" w:hAnsi="Arial" w:cs="Arial"/>
          <w:sz w:val="24"/>
          <w:szCs w:val="24"/>
        </w:rPr>
      </w:pPr>
      <w:r>
        <w:rPr>
          <w:rFonts w:ascii="Arial" w:hAnsi="Arial" w:cs="Arial"/>
          <w:sz w:val="24"/>
          <w:szCs w:val="24"/>
        </w:rPr>
        <w:t>In particular h</w:t>
      </w:r>
      <w:r w:rsidR="001C645B">
        <w:rPr>
          <w:rFonts w:ascii="Arial" w:hAnsi="Arial" w:cs="Arial"/>
          <w:sz w:val="24"/>
          <w:szCs w:val="24"/>
        </w:rPr>
        <w:t xml:space="preserve">oarding </w:t>
      </w:r>
      <w:r>
        <w:rPr>
          <w:rFonts w:ascii="Arial" w:hAnsi="Arial" w:cs="Arial"/>
          <w:sz w:val="24"/>
          <w:szCs w:val="24"/>
        </w:rPr>
        <w:t>behaviour can:</w:t>
      </w:r>
    </w:p>
    <w:p w14:paraId="22BB76A2" w14:textId="77777777" w:rsidR="008172C1" w:rsidRDefault="008172C1" w:rsidP="009C4069">
      <w:pPr>
        <w:pStyle w:val="ListParagraph"/>
        <w:rPr>
          <w:rFonts w:ascii="Arial" w:hAnsi="Arial" w:cs="Arial"/>
          <w:sz w:val="24"/>
          <w:szCs w:val="24"/>
        </w:rPr>
      </w:pPr>
    </w:p>
    <w:p w14:paraId="50207C9D" w14:textId="77777777"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Make cleaning very difficult, leading to unhygienic conditions and encouraging rodent or insect infestations.</w:t>
      </w:r>
    </w:p>
    <w:p w14:paraId="28D4EECF" w14:textId="5BCF73D1" w:rsidR="001C645B" w:rsidRDefault="008172C1" w:rsidP="008172C1">
      <w:pPr>
        <w:pStyle w:val="ListParagraph"/>
        <w:numPr>
          <w:ilvl w:val="0"/>
          <w:numId w:val="6"/>
        </w:numPr>
        <w:rPr>
          <w:rFonts w:ascii="Arial" w:hAnsi="Arial" w:cs="Arial"/>
          <w:sz w:val="24"/>
          <w:szCs w:val="24"/>
        </w:rPr>
      </w:pPr>
      <w:r>
        <w:rPr>
          <w:rFonts w:ascii="Arial" w:hAnsi="Arial" w:cs="Arial"/>
          <w:sz w:val="24"/>
          <w:szCs w:val="24"/>
        </w:rPr>
        <w:lastRenderedPageBreak/>
        <w:t>Pose a fire risk and block exits in the event of a fire occurring</w:t>
      </w:r>
      <w:r w:rsidR="001C645B">
        <w:rPr>
          <w:rFonts w:ascii="Arial" w:hAnsi="Arial" w:cs="Arial"/>
          <w:sz w:val="24"/>
          <w:szCs w:val="24"/>
        </w:rPr>
        <w:t xml:space="preserve"> </w:t>
      </w:r>
    </w:p>
    <w:p w14:paraId="409B03B3" w14:textId="1FC463A5"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Restrict access to key parts of the property and cause trips or falls</w:t>
      </w:r>
    </w:p>
    <w:p w14:paraId="4C2F676A" w14:textId="33195F4D"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Cause injury if large piles of items fall or collapse</w:t>
      </w:r>
    </w:p>
    <w:p w14:paraId="394B13E6" w14:textId="10472896" w:rsidR="00D10B97" w:rsidRDefault="00D10B97" w:rsidP="00D10B97">
      <w:pPr>
        <w:pStyle w:val="ListParagraph"/>
        <w:rPr>
          <w:rFonts w:ascii="Arial" w:hAnsi="Arial" w:cs="Arial"/>
          <w:b/>
          <w:bCs/>
          <w:sz w:val="24"/>
          <w:szCs w:val="24"/>
        </w:rPr>
      </w:pPr>
    </w:p>
    <w:p w14:paraId="14ECC7A7" w14:textId="0E6780CE" w:rsidR="00D10B97" w:rsidRDefault="00D10B97" w:rsidP="00D10B97">
      <w:pPr>
        <w:pStyle w:val="ListParagraph"/>
        <w:rPr>
          <w:rFonts w:ascii="Arial" w:hAnsi="Arial" w:cs="Arial"/>
          <w:b/>
          <w:bCs/>
          <w:sz w:val="24"/>
          <w:szCs w:val="24"/>
        </w:rPr>
      </w:pPr>
      <w:r>
        <w:rPr>
          <w:rFonts w:ascii="Arial" w:hAnsi="Arial" w:cs="Arial"/>
          <w:b/>
          <w:bCs/>
          <w:sz w:val="24"/>
          <w:szCs w:val="24"/>
        </w:rPr>
        <w:t>Causes of Hoarding</w:t>
      </w:r>
    </w:p>
    <w:p w14:paraId="33C52711" w14:textId="2D7894EA" w:rsidR="008C3948" w:rsidRDefault="008C3948" w:rsidP="00D10B97">
      <w:pPr>
        <w:pStyle w:val="ListParagraph"/>
        <w:rPr>
          <w:rFonts w:ascii="Arial" w:hAnsi="Arial" w:cs="Arial"/>
          <w:b/>
          <w:bCs/>
          <w:sz w:val="24"/>
          <w:szCs w:val="24"/>
        </w:rPr>
      </w:pPr>
    </w:p>
    <w:p w14:paraId="05F59167" w14:textId="05D66B75" w:rsidR="008C3948" w:rsidRDefault="008C3948" w:rsidP="00A004CE">
      <w:pPr>
        <w:pStyle w:val="ListParagraph"/>
        <w:jc w:val="both"/>
        <w:rPr>
          <w:rFonts w:ascii="Arial" w:hAnsi="Arial" w:cs="Arial"/>
          <w:sz w:val="24"/>
          <w:szCs w:val="24"/>
        </w:rPr>
      </w:pPr>
      <w:r w:rsidRPr="004D11A1">
        <w:rPr>
          <w:rFonts w:ascii="Arial" w:hAnsi="Arial" w:cs="Arial"/>
          <w:sz w:val="24"/>
          <w:szCs w:val="24"/>
        </w:rPr>
        <w:t xml:space="preserve">Hoarding </w:t>
      </w:r>
      <w:r w:rsidR="00164C2F">
        <w:rPr>
          <w:rFonts w:ascii="Arial" w:hAnsi="Arial" w:cs="Arial"/>
          <w:sz w:val="24"/>
          <w:szCs w:val="24"/>
        </w:rPr>
        <w:t xml:space="preserve">behaviour can </w:t>
      </w:r>
      <w:r w:rsidRPr="004D11A1">
        <w:rPr>
          <w:rFonts w:ascii="Arial" w:hAnsi="Arial" w:cs="Arial"/>
          <w:sz w:val="24"/>
          <w:szCs w:val="24"/>
        </w:rPr>
        <w:t xml:space="preserve">occur </w:t>
      </w:r>
      <w:r w:rsidR="00A004CE">
        <w:rPr>
          <w:rFonts w:ascii="Arial" w:hAnsi="Arial" w:cs="Arial"/>
          <w:sz w:val="24"/>
          <w:szCs w:val="24"/>
        </w:rPr>
        <w:t xml:space="preserve">for a range of reasons; for example </w:t>
      </w:r>
      <w:r w:rsidRPr="004D11A1">
        <w:rPr>
          <w:rFonts w:ascii="Arial" w:hAnsi="Arial" w:cs="Arial"/>
          <w:sz w:val="24"/>
          <w:szCs w:val="24"/>
        </w:rPr>
        <w:t xml:space="preserve">as a result of trauma, mental health issues, substance misuse, advancing age, social isolation, </w:t>
      </w:r>
      <w:r w:rsidR="00545503">
        <w:rPr>
          <w:rFonts w:ascii="Arial" w:hAnsi="Arial" w:cs="Arial"/>
          <w:sz w:val="24"/>
          <w:szCs w:val="24"/>
        </w:rPr>
        <w:t xml:space="preserve">sensory deprivation or loss, </w:t>
      </w:r>
      <w:r w:rsidRPr="004D11A1">
        <w:rPr>
          <w:rFonts w:ascii="Arial" w:hAnsi="Arial" w:cs="Arial"/>
          <w:sz w:val="24"/>
          <w:szCs w:val="24"/>
        </w:rPr>
        <w:t>a cognitive impairment,</w:t>
      </w:r>
      <w:r w:rsidR="00545503">
        <w:rPr>
          <w:rFonts w:ascii="Arial" w:hAnsi="Arial" w:cs="Arial"/>
          <w:sz w:val="24"/>
          <w:szCs w:val="24"/>
        </w:rPr>
        <w:t xml:space="preserve"> </w:t>
      </w:r>
      <w:r w:rsidRPr="004D11A1">
        <w:rPr>
          <w:rFonts w:ascii="Arial" w:hAnsi="Arial" w:cs="Arial"/>
          <w:sz w:val="24"/>
          <w:szCs w:val="24"/>
        </w:rPr>
        <w:t>significant life events or personal choice</w:t>
      </w:r>
      <w:r w:rsidR="00545503">
        <w:rPr>
          <w:rFonts w:ascii="Arial" w:hAnsi="Arial" w:cs="Arial"/>
          <w:sz w:val="24"/>
          <w:szCs w:val="24"/>
        </w:rPr>
        <w:t xml:space="preserve">. </w:t>
      </w:r>
      <w:r w:rsidR="00126293">
        <w:rPr>
          <w:rFonts w:ascii="Arial" w:hAnsi="Arial" w:cs="Arial"/>
          <w:sz w:val="24"/>
          <w:szCs w:val="24"/>
        </w:rPr>
        <w:t>Someone who hoards is different from a collector; people who hoard have strong emotional attachments that outweigh their actual or monetary valu</w:t>
      </w:r>
      <w:r w:rsidR="00545503">
        <w:rPr>
          <w:rFonts w:ascii="Arial" w:hAnsi="Arial" w:cs="Arial"/>
          <w:sz w:val="24"/>
          <w:szCs w:val="24"/>
        </w:rPr>
        <w:t>e and people from all backgrounds can display hoarding behaviour.</w:t>
      </w:r>
      <w:r w:rsidR="00126293">
        <w:rPr>
          <w:rFonts w:ascii="Arial" w:hAnsi="Arial" w:cs="Arial"/>
          <w:sz w:val="24"/>
          <w:szCs w:val="24"/>
        </w:rPr>
        <w:t xml:space="preserve"> </w:t>
      </w:r>
    </w:p>
    <w:p w14:paraId="63EAEAB6" w14:textId="463B27F3" w:rsidR="00126293" w:rsidRDefault="00126293" w:rsidP="00A004CE">
      <w:pPr>
        <w:pStyle w:val="ListParagraph"/>
        <w:jc w:val="both"/>
        <w:rPr>
          <w:rFonts w:ascii="Arial" w:hAnsi="Arial" w:cs="Arial"/>
          <w:sz w:val="24"/>
          <w:szCs w:val="24"/>
        </w:rPr>
      </w:pPr>
    </w:p>
    <w:p w14:paraId="5BEC5D74" w14:textId="2AAD50D2" w:rsidR="00D10B97" w:rsidRDefault="00126293" w:rsidP="00A004CE">
      <w:pPr>
        <w:pStyle w:val="ListParagraph"/>
        <w:jc w:val="both"/>
        <w:rPr>
          <w:rFonts w:ascii="Arial" w:hAnsi="Arial" w:cs="Arial"/>
          <w:sz w:val="24"/>
          <w:szCs w:val="24"/>
        </w:rPr>
      </w:pPr>
      <w:r>
        <w:rPr>
          <w:rFonts w:ascii="Arial" w:hAnsi="Arial" w:cs="Arial"/>
          <w:sz w:val="24"/>
          <w:szCs w:val="24"/>
        </w:rPr>
        <w:t xml:space="preserve">To effectively support someone who is hoarding professionals need to </w:t>
      </w:r>
      <w:r w:rsidR="000D0D4A">
        <w:rPr>
          <w:rFonts w:ascii="Arial" w:hAnsi="Arial" w:cs="Arial"/>
          <w:sz w:val="24"/>
          <w:szCs w:val="24"/>
        </w:rPr>
        <w:t>consider and be curious about the causes and triggers that may be behind the behaviour.</w:t>
      </w:r>
      <w:r w:rsidR="00545503" w:rsidRPr="00545503">
        <w:rPr>
          <w:rFonts w:ascii="Arial" w:hAnsi="Arial" w:cs="Arial"/>
          <w:sz w:val="24"/>
          <w:szCs w:val="24"/>
        </w:rPr>
        <w:t xml:space="preserve"> </w:t>
      </w:r>
      <w:r w:rsidR="00545503">
        <w:rPr>
          <w:rFonts w:ascii="Arial" w:hAnsi="Arial" w:cs="Arial"/>
          <w:sz w:val="24"/>
          <w:szCs w:val="24"/>
        </w:rPr>
        <w:t xml:space="preserve">Appropriate care or support of an underlying condition may reduce the hoarding behaviour. </w:t>
      </w:r>
      <w:r w:rsidR="00545503" w:rsidRPr="004D11A1">
        <w:rPr>
          <w:rFonts w:ascii="Arial" w:hAnsi="Arial" w:cs="Arial"/>
          <w:sz w:val="24"/>
          <w:szCs w:val="24"/>
        </w:rPr>
        <w:t xml:space="preserve"> </w:t>
      </w:r>
    </w:p>
    <w:p w14:paraId="2E141DD7" w14:textId="54C98FDB" w:rsidR="00A004CE" w:rsidRDefault="00A004CE" w:rsidP="00A004CE">
      <w:pPr>
        <w:pStyle w:val="ListParagraph"/>
        <w:jc w:val="both"/>
        <w:rPr>
          <w:rFonts w:ascii="Arial" w:hAnsi="Arial" w:cs="Arial"/>
          <w:sz w:val="24"/>
          <w:szCs w:val="24"/>
        </w:rPr>
      </w:pPr>
    </w:p>
    <w:p w14:paraId="535CA710" w14:textId="632EF054" w:rsidR="00A004CE" w:rsidRDefault="00A004CE" w:rsidP="00A004CE">
      <w:pPr>
        <w:pStyle w:val="ListParagraph"/>
        <w:jc w:val="both"/>
        <w:rPr>
          <w:rFonts w:ascii="Arial" w:hAnsi="Arial" w:cs="Arial"/>
          <w:sz w:val="24"/>
          <w:szCs w:val="24"/>
        </w:rPr>
      </w:pPr>
      <w:r>
        <w:rPr>
          <w:rFonts w:ascii="Arial" w:hAnsi="Arial" w:cs="Arial"/>
          <w:sz w:val="24"/>
          <w:szCs w:val="24"/>
        </w:rPr>
        <w:t xml:space="preserve">Not everyone who owns lots of possessions exhibits hoarding behaviour and chronic disorganisation can be caused by numerous factors, which inhibit a person’s ability to plan. These include conditions such as Autism, Acquired or Traumatic Brain Injury, Stroke, Dementia, Fibromyalgia and Chronic Fatigue syndrome, Anxiety or depression, </w:t>
      </w:r>
      <w:r w:rsidR="00517B44">
        <w:rPr>
          <w:rFonts w:ascii="Arial" w:hAnsi="Arial" w:cs="Arial"/>
          <w:sz w:val="24"/>
          <w:szCs w:val="24"/>
        </w:rPr>
        <w:t>post-traumatic</w:t>
      </w:r>
      <w:r>
        <w:rPr>
          <w:rFonts w:ascii="Arial" w:hAnsi="Arial" w:cs="Arial"/>
          <w:sz w:val="24"/>
          <w:szCs w:val="24"/>
        </w:rPr>
        <w:t xml:space="preserve"> stress disorder (PTSD), </w:t>
      </w:r>
      <w:r w:rsidR="00517B44">
        <w:rPr>
          <w:rFonts w:ascii="Arial" w:hAnsi="Arial" w:cs="Arial"/>
          <w:sz w:val="24"/>
          <w:szCs w:val="24"/>
        </w:rPr>
        <w:t>bipolar disorder and</w:t>
      </w:r>
      <w:r>
        <w:rPr>
          <w:rFonts w:ascii="Arial" w:hAnsi="Arial" w:cs="Arial"/>
          <w:sz w:val="24"/>
          <w:szCs w:val="24"/>
        </w:rPr>
        <w:t xml:space="preserve"> </w:t>
      </w:r>
      <w:r w:rsidR="00517B44">
        <w:rPr>
          <w:rFonts w:ascii="Arial" w:hAnsi="Arial" w:cs="Arial"/>
          <w:sz w:val="24"/>
          <w:szCs w:val="24"/>
        </w:rPr>
        <w:t>obsessive-compulsive disorder (</w:t>
      </w:r>
      <w:r>
        <w:rPr>
          <w:rFonts w:ascii="Arial" w:hAnsi="Arial" w:cs="Arial"/>
          <w:sz w:val="24"/>
          <w:szCs w:val="24"/>
        </w:rPr>
        <w:t xml:space="preserve">OCD).  </w:t>
      </w:r>
    </w:p>
    <w:p w14:paraId="1BE00D73" w14:textId="7D70C83E" w:rsidR="000D0D4A" w:rsidRDefault="000D0D4A" w:rsidP="00D10B97">
      <w:pPr>
        <w:pStyle w:val="ListParagraph"/>
        <w:rPr>
          <w:rFonts w:ascii="Arial" w:hAnsi="Arial" w:cs="Arial"/>
          <w:sz w:val="24"/>
          <w:szCs w:val="24"/>
        </w:rPr>
      </w:pPr>
    </w:p>
    <w:p w14:paraId="6ABF0010" w14:textId="3C72444C" w:rsidR="000D0D4A" w:rsidRPr="00881D78" w:rsidRDefault="009D5028" w:rsidP="00D10B97">
      <w:pPr>
        <w:pStyle w:val="ListParagraph"/>
        <w:rPr>
          <w:rFonts w:ascii="Arial" w:hAnsi="Arial" w:cs="Arial"/>
          <w:b/>
          <w:bCs/>
          <w:sz w:val="24"/>
          <w:szCs w:val="24"/>
        </w:rPr>
      </w:pPr>
      <w:hyperlink r:id="rId13" w:history="1">
        <w:r w:rsidR="000D0D4A" w:rsidRPr="00881D78">
          <w:rPr>
            <w:rStyle w:val="Hyperlink"/>
            <w:rFonts w:ascii="Arial" w:hAnsi="Arial" w:cs="Arial"/>
            <w:b/>
            <w:bCs/>
            <w:sz w:val="24"/>
            <w:szCs w:val="24"/>
          </w:rPr>
          <w:t xml:space="preserve"> You can find read more about causes of hoarding, at the Mind Charity website </w:t>
        </w:r>
      </w:hyperlink>
    </w:p>
    <w:p w14:paraId="1947C123" w14:textId="70C9225F" w:rsidR="000D0D4A" w:rsidRDefault="000D0D4A" w:rsidP="00D10B97">
      <w:pPr>
        <w:pStyle w:val="ListParagraph"/>
        <w:rPr>
          <w:rFonts w:ascii="Arial" w:hAnsi="Arial" w:cs="Arial"/>
          <w:sz w:val="24"/>
          <w:szCs w:val="24"/>
        </w:rPr>
      </w:pPr>
    </w:p>
    <w:p w14:paraId="55F93E85" w14:textId="10D6023E" w:rsidR="003267C5" w:rsidRPr="000D0D4A" w:rsidRDefault="003B21D3" w:rsidP="000D0D4A">
      <w:pPr>
        <w:pStyle w:val="ListParagraph"/>
        <w:rPr>
          <w:rFonts w:ascii="Arial" w:hAnsi="Arial" w:cs="Arial"/>
          <w:sz w:val="24"/>
          <w:szCs w:val="24"/>
        </w:rPr>
      </w:pPr>
      <w:r>
        <w:rPr>
          <w:rFonts w:ascii="Arial" w:hAnsi="Arial" w:cs="Arial"/>
          <w:b/>
          <w:bCs/>
          <w:sz w:val="24"/>
          <w:szCs w:val="24"/>
        </w:rPr>
        <w:t>General Characteristics of Hoarding</w:t>
      </w:r>
    </w:p>
    <w:p w14:paraId="59E953B3" w14:textId="673CE58C" w:rsidR="00D10B97" w:rsidRDefault="00D10B97" w:rsidP="003B21D3">
      <w:pPr>
        <w:pStyle w:val="ListParagraph"/>
        <w:rPr>
          <w:rFonts w:ascii="Arial" w:hAnsi="Arial" w:cs="Arial"/>
          <w:b/>
          <w:bCs/>
          <w:sz w:val="24"/>
          <w:szCs w:val="24"/>
        </w:rPr>
      </w:pPr>
    </w:p>
    <w:p w14:paraId="263F1ECD" w14:textId="35E4F0E5" w:rsidR="00D10B97" w:rsidRDefault="00D10B97" w:rsidP="003B21D3">
      <w:pPr>
        <w:pStyle w:val="ListParagraph"/>
        <w:rPr>
          <w:rFonts w:ascii="Arial" w:hAnsi="Arial" w:cs="Arial"/>
          <w:b/>
          <w:bCs/>
          <w:sz w:val="24"/>
          <w:szCs w:val="24"/>
        </w:rPr>
      </w:pPr>
      <w:r>
        <w:rPr>
          <w:rFonts w:ascii="Arial" w:hAnsi="Arial" w:cs="Arial"/>
          <w:b/>
          <w:bCs/>
          <w:sz w:val="24"/>
          <w:szCs w:val="24"/>
        </w:rPr>
        <w:t>Fear and anxiety:</w:t>
      </w:r>
      <w:r w:rsidR="004200AB">
        <w:rPr>
          <w:rFonts w:ascii="Arial" w:hAnsi="Arial" w:cs="Arial"/>
          <w:b/>
          <w:bCs/>
          <w:sz w:val="24"/>
          <w:szCs w:val="24"/>
        </w:rPr>
        <w:t xml:space="preserve"> </w:t>
      </w:r>
      <w:r w:rsidR="004200AB" w:rsidRPr="004200AB">
        <w:rPr>
          <w:rFonts w:ascii="Arial" w:hAnsi="Arial" w:cs="Arial"/>
          <w:sz w:val="24"/>
          <w:szCs w:val="24"/>
        </w:rPr>
        <w:t>Compulsive hoarding may have started as a learnt behaviour or following a significant event such as bereavement. The adult may feel that buying or saving things will relieve the anxiety a</w:t>
      </w:r>
      <w:r w:rsidR="00453808">
        <w:rPr>
          <w:rFonts w:ascii="Arial" w:hAnsi="Arial" w:cs="Arial"/>
          <w:sz w:val="24"/>
          <w:szCs w:val="24"/>
        </w:rPr>
        <w:t>n</w:t>
      </w:r>
      <w:r w:rsidR="004200AB" w:rsidRPr="004200AB">
        <w:rPr>
          <w:rFonts w:ascii="Arial" w:hAnsi="Arial" w:cs="Arial"/>
          <w:sz w:val="24"/>
          <w:szCs w:val="24"/>
        </w:rPr>
        <w:t>d fear that they feel. The hoarding becomes their comfort blanket.</w:t>
      </w:r>
    </w:p>
    <w:p w14:paraId="01308D21" w14:textId="4BCC0AD4"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Long-term behaviour pattern: </w:t>
      </w:r>
      <w:r w:rsidRPr="004200AB">
        <w:rPr>
          <w:rFonts w:ascii="Arial" w:hAnsi="Arial" w:cs="Arial"/>
          <w:sz w:val="24"/>
          <w:szCs w:val="24"/>
        </w:rPr>
        <w:t>Possibly developed over many years or decades of ‘buy and drop’. Collecting and saving with an inability to throw away items without experiencing fear and anxiety.</w:t>
      </w:r>
    </w:p>
    <w:p w14:paraId="1FE0E7AD" w14:textId="12799341" w:rsidR="004200AB" w:rsidRDefault="004200AB" w:rsidP="003B21D3">
      <w:pPr>
        <w:pStyle w:val="ListParagraph"/>
        <w:rPr>
          <w:rFonts w:ascii="Arial" w:hAnsi="Arial" w:cs="Arial"/>
          <w:b/>
          <w:bCs/>
          <w:sz w:val="24"/>
          <w:szCs w:val="24"/>
        </w:rPr>
      </w:pPr>
      <w:r>
        <w:rPr>
          <w:rFonts w:ascii="Arial" w:hAnsi="Arial" w:cs="Arial"/>
          <w:b/>
          <w:bCs/>
          <w:sz w:val="24"/>
          <w:szCs w:val="24"/>
        </w:rPr>
        <w:t xml:space="preserve">Excessive attachment to objects: </w:t>
      </w:r>
      <w:r w:rsidRPr="004200AB">
        <w:rPr>
          <w:rFonts w:ascii="Arial" w:hAnsi="Arial" w:cs="Arial"/>
          <w:sz w:val="24"/>
          <w:szCs w:val="24"/>
        </w:rPr>
        <w:t xml:space="preserve">People who hoard may hold </w:t>
      </w:r>
      <w:r w:rsidR="00CD6B0C">
        <w:rPr>
          <w:rFonts w:ascii="Arial" w:hAnsi="Arial" w:cs="Arial"/>
          <w:sz w:val="24"/>
          <w:szCs w:val="24"/>
        </w:rPr>
        <w:t>a strong</w:t>
      </w:r>
      <w:r w:rsidRPr="004200AB">
        <w:rPr>
          <w:rFonts w:ascii="Arial" w:hAnsi="Arial" w:cs="Arial"/>
          <w:sz w:val="24"/>
          <w:szCs w:val="24"/>
        </w:rPr>
        <w:t xml:space="preserve"> emotional attachment </w:t>
      </w:r>
      <w:r w:rsidR="00453808">
        <w:rPr>
          <w:rFonts w:ascii="Arial" w:hAnsi="Arial" w:cs="Arial"/>
          <w:sz w:val="24"/>
          <w:szCs w:val="24"/>
        </w:rPr>
        <w:t xml:space="preserve">that is difficult to understand </w:t>
      </w:r>
      <w:r w:rsidRPr="004200AB">
        <w:rPr>
          <w:rFonts w:ascii="Arial" w:hAnsi="Arial" w:cs="Arial"/>
          <w:sz w:val="24"/>
          <w:szCs w:val="24"/>
        </w:rPr>
        <w:t>to items.</w:t>
      </w:r>
      <w:r>
        <w:rPr>
          <w:rFonts w:ascii="Arial" w:hAnsi="Arial" w:cs="Arial"/>
          <w:b/>
          <w:bCs/>
          <w:sz w:val="24"/>
          <w:szCs w:val="24"/>
        </w:rPr>
        <w:t xml:space="preserve"> </w:t>
      </w:r>
    </w:p>
    <w:p w14:paraId="21D9001B" w14:textId="577D338B"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Indecisiveness: </w:t>
      </w:r>
      <w:r w:rsidRPr="004200AB">
        <w:rPr>
          <w:rFonts w:ascii="Arial" w:hAnsi="Arial" w:cs="Arial"/>
          <w:sz w:val="24"/>
          <w:szCs w:val="24"/>
        </w:rPr>
        <w:t>People who hoard may struggle with the decision to discard items that are no longer necessary, including rubbish.</w:t>
      </w:r>
    </w:p>
    <w:p w14:paraId="6DC844D3" w14:textId="1D6BE5CD"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Unrelenting standards: </w:t>
      </w:r>
      <w:r w:rsidRPr="004200AB">
        <w:rPr>
          <w:rFonts w:ascii="Arial" w:hAnsi="Arial" w:cs="Arial"/>
          <w:sz w:val="24"/>
          <w:szCs w:val="24"/>
        </w:rPr>
        <w:t xml:space="preserve">People who hoard </w:t>
      </w:r>
      <w:r w:rsidR="00774F74">
        <w:rPr>
          <w:rFonts w:ascii="Arial" w:hAnsi="Arial" w:cs="Arial"/>
          <w:sz w:val="24"/>
          <w:szCs w:val="24"/>
        </w:rPr>
        <w:t>may</w:t>
      </w:r>
      <w:r w:rsidRPr="004200AB">
        <w:rPr>
          <w:rFonts w:ascii="Arial" w:hAnsi="Arial" w:cs="Arial"/>
          <w:sz w:val="24"/>
          <w:szCs w:val="24"/>
        </w:rPr>
        <w:t xml:space="preserve"> often find faults with others, requiring others to perform to excellence while struggling to organise themselves and complete daily living tasks.</w:t>
      </w:r>
    </w:p>
    <w:p w14:paraId="37E529EC" w14:textId="43C2855F" w:rsidR="004200AB" w:rsidRDefault="004200AB" w:rsidP="003B21D3">
      <w:pPr>
        <w:pStyle w:val="ListParagraph"/>
        <w:rPr>
          <w:rFonts w:ascii="Arial" w:hAnsi="Arial" w:cs="Arial"/>
          <w:sz w:val="24"/>
          <w:szCs w:val="24"/>
        </w:rPr>
      </w:pPr>
      <w:r>
        <w:rPr>
          <w:rFonts w:ascii="Arial" w:hAnsi="Arial" w:cs="Arial"/>
          <w:b/>
          <w:bCs/>
          <w:sz w:val="24"/>
          <w:szCs w:val="24"/>
        </w:rPr>
        <w:lastRenderedPageBreak/>
        <w:t>Social Isolat</w:t>
      </w:r>
      <w:r w:rsidR="00ED2516">
        <w:rPr>
          <w:rFonts w:ascii="Arial" w:hAnsi="Arial" w:cs="Arial"/>
          <w:b/>
          <w:bCs/>
          <w:sz w:val="24"/>
          <w:szCs w:val="24"/>
        </w:rPr>
        <w:t>ion</w:t>
      </w:r>
      <w:r>
        <w:rPr>
          <w:rFonts w:ascii="Arial" w:hAnsi="Arial" w:cs="Arial"/>
          <w:b/>
          <w:bCs/>
          <w:sz w:val="24"/>
          <w:szCs w:val="24"/>
        </w:rPr>
        <w:t xml:space="preserve">: </w:t>
      </w:r>
      <w:r w:rsidRPr="004200AB">
        <w:rPr>
          <w:rFonts w:ascii="Arial" w:hAnsi="Arial" w:cs="Arial"/>
          <w:sz w:val="24"/>
          <w:szCs w:val="24"/>
        </w:rPr>
        <w:t>People who hoard will typically alienate family and friends and may be embarrassed to have visitors. They may refuse home visits from professional in favour of office-based appointments.</w:t>
      </w:r>
    </w:p>
    <w:p w14:paraId="035C19B1" w14:textId="2DC4C319" w:rsidR="004200AB" w:rsidRDefault="004200AB" w:rsidP="003B21D3">
      <w:pPr>
        <w:pStyle w:val="ListParagraph"/>
        <w:rPr>
          <w:rFonts w:ascii="Arial" w:hAnsi="Arial" w:cs="Arial"/>
          <w:sz w:val="24"/>
          <w:szCs w:val="24"/>
        </w:rPr>
      </w:pPr>
      <w:r w:rsidRPr="00126293">
        <w:rPr>
          <w:rFonts w:ascii="Arial" w:hAnsi="Arial" w:cs="Arial"/>
          <w:b/>
          <w:bCs/>
          <w:sz w:val="24"/>
          <w:szCs w:val="24"/>
        </w:rPr>
        <w:t>Large number of pets:</w:t>
      </w:r>
      <w:r>
        <w:rPr>
          <w:rFonts w:ascii="Arial" w:hAnsi="Arial" w:cs="Arial"/>
          <w:sz w:val="24"/>
          <w:szCs w:val="24"/>
        </w:rPr>
        <w:t xml:space="preserve"> People who hoard may have </w:t>
      </w:r>
      <w:r w:rsidR="00517B44">
        <w:rPr>
          <w:rFonts w:ascii="Arial" w:hAnsi="Arial" w:cs="Arial"/>
          <w:sz w:val="24"/>
          <w:szCs w:val="24"/>
        </w:rPr>
        <w:t>many</w:t>
      </w:r>
      <w:r>
        <w:rPr>
          <w:rFonts w:ascii="Arial" w:hAnsi="Arial" w:cs="Arial"/>
          <w:sz w:val="24"/>
          <w:szCs w:val="24"/>
        </w:rPr>
        <w:t xml:space="preserve"> animals that can be a source of complaints by neighbours. They may be self-confessed ‘rescuers’ of strays.</w:t>
      </w:r>
    </w:p>
    <w:p w14:paraId="5EFC76F2" w14:textId="0FAEEBE0" w:rsidR="004200AB" w:rsidRDefault="004200AB" w:rsidP="003B21D3">
      <w:pPr>
        <w:pStyle w:val="ListParagraph"/>
        <w:rPr>
          <w:rFonts w:ascii="Arial" w:hAnsi="Arial" w:cs="Arial"/>
          <w:sz w:val="24"/>
          <w:szCs w:val="24"/>
        </w:rPr>
      </w:pPr>
      <w:r w:rsidRPr="00126293">
        <w:rPr>
          <w:rFonts w:ascii="Arial" w:hAnsi="Arial" w:cs="Arial"/>
          <w:b/>
          <w:bCs/>
          <w:sz w:val="24"/>
          <w:szCs w:val="24"/>
        </w:rPr>
        <w:t>Mental capacity:</w:t>
      </w:r>
      <w:r>
        <w:rPr>
          <w:rFonts w:ascii="Arial" w:hAnsi="Arial" w:cs="Arial"/>
          <w:sz w:val="24"/>
          <w:szCs w:val="24"/>
        </w:rPr>
        <w:t xml:space="preserve"> </w:t>
      </w:r>
      <w:r w:rsidR="00126293">
        <w:rPr>
          <w:rFonts w:ascii="Arial" w:hAnsi="Arial" w:cs="Arial"/>
          <w:sz w:val="24"/>
          <w:szCs w:val="24"/>
        </w:rPr>
        <w:t>People who hoard are typically able to make decisions that are not related to hoarding</w:t>
      </w:r>
      <w:r w:rsidR="00136E82">
        <w:rPr>
          <w:rFonts w:ascii="Arial" w:hAnsi="Arial" w:cs="Arial"/>
          <w:sz w:val="24"/>
          <w:szCs w:val="24"/>
        </w:rPr>
        <w:t xml:space="preserve"> behaviour</w:t>
      </w:r>
      <w:r w:rsidR="00126293">
        <w:rPr>
          <w:rFonts w:ascii="Arial" w:hAnsi="Arial" w:cs="Arial"/>
          <w:sz w:val="24"/>
          <w:szCs w:val="24"/>
        </w:rPr>
        <w:t>.</w:t>
      </w:r>
    </w:p>
    <w:p w14:paraId="31594D6B" w14:textId="4D64B1CC" w:rsidR="00126293" w:rsidRDefault="00126293" w:rsidP="003B21D3">
      <w:pPr>
        <w:pStyle w:val="ListParagraph"/>
        <w:rPr>
          <w:rFonts w:ascii="Arial" w:hAnsi="Arial" w:cs="Arial"/>
          <w:sz w:val="24"/>
          <w:szCs w:val="24"/>
        </w:rPr>
      </w:pPr>
      <w:r w:rsidRPr="00126293">
        <w:rPr>
          <w:rFonts w:ascii="Arial" w:hAnsi="Arial" w:cs="Arial"/>
          <w:b/>
          <w:bCs/>
          <w:sz w:val="24"/>
          <w:szCs w:val="24"/>
        </w:rPr>
        <w:t>Extreme clutter:</w:t>
      </w:r>
      <w:r>
        <w:rPr>
          <w:rFonts w:ascii="Arial" w:hAnsi="Arial" w:cs="Arial"/>
          <w:sz w:val="24"/>
          <w:szCs w:val="24"/>
        </w:rPr>
        <w:t xml:space="preserve"> Hoarding behaviour may be in more than one room, or all rooms, and prevent them from being used for their intended purpose.</w:t>
      </w:r>
    </w:p>
    <w:p w14:paraId="679690BD" w14:textId="2BD9A504" w:rsidR="004200AB" w:rsidRDefault="00126293" w:rsidP="003B21D3">
      <w:pPr>
        <w:pStyle w:val="ListParagraph"/>
        <w:rPr>
          <w:rFonts w:ascii="Arial" w:hAnsi="Arial" w:cs="Arial"/>
          <w:sz w:val="24"/>
          <w:szCs w:val="24"/>
        </w:rPr>
      </w:pPr>
      <w:r w:rsidRPr="00126293">
        <w:rPr>
          <w:rFonts w:ascii="Arial" w:hAnsi="Arial" w:cs="Arial"/>
          <w:b/>
          <w:bCs/>
          <w:sz w:val="24"/>
          <w:szCs w:val="24"/>
        </w:rPr>
        <w:t>Churning:</w:t>
      </w:r>
      <w:r>
        <w:rPr>
          <w:rFonts w:ascii="Arial" w:hAnsi="Arial" w:cs="Arial"/>
          <w:sz w:val="24"/>
          <w:szCs w:val="24"/>
        </w:rPr>
        <w:t xml:space="preserve"> Hoarding behaviour can involve moving items from one part of the property to another without ever discarding them.</w:t>
      </w:r>
    </w:p>
    <w:p w14:paraId="5AE3B343" w14:textId="77777777" w:rsidR="00126293" w:rsidRDefault="00126293" w:rsidP="003B21D3">
      <w:pPr>
        <w:pStyle w:val="ListParagraph"/>
        <w:rPr>
          <w:rFonts w:ascii="Arial" w:hAnsi="Arial" w:cs="Arial"/>
          <w:sz w:val="24"/>
          <w:szCs w:val="24"/>
        </w:rPr>
      </w:pPr>
      <w:r w:rsidRPr="00126293">
        <w:rPr>
          <w:rFonts w:ascii="Arial" w:hAnsi="Arial" w:cs="Arial"/>
          <w:b/>
          <w:bCs/>
          <w:sz w:val="24"/>
          <w:szCs w:val="24"/>
        </w:rPr>
        <w:t>Self-care:</w:t>
      </w:r>
      <w:r>
        <w:rPr>
          <w:rFonts w:ascii="Arial" w:hAnsi="Arial" w:cs="Arial"/>
          <w:sz w:val="24"/>
          <w:szCs w:val="24"/>
        </w:rPr>
        <w:t xml:space="preserve"> A person who hoards may appear unkempt and dishevelled due to a lack of access of bathroom or washing facilities in their home. However, some people who hoard will use public facilities to maintain their personal hygiene and appearance. </w:t>
      </w:r>
    </w:p>
    <w:p w14:paraId="1435AC34" w14:textId="4063777F" w:rsidR="00126293" w:rsidRDefault="00126293" w:rsidP="003B21D3">
      <w:pPr>
        <w:pStyle w:val="ListParagraph"/>
        <w:rPr>
          <w:rFonts w:ascii="Arial" w:hAnsi="Arial" w:cs="Arial"/>
          <w:sz w:val="24"/>
          <w:szCs w:val="24"/>
        </w:rPr>
      </w:pPr>
      <w:r w:rsidRPr="00126293">
        <w:rPr>
          <w:rFonts w:ascii="Arial" w:hAnsi="Arial" w:cs="Arial"/>
          <w:b/>
          <w:bCs/>
          <w:sz w:val="24"/>
          <w:szCs w:val="24"/>
        </w:rPr>
        <w:t>Poor-Insight:</w:t>
      </w:r>
      <w:r>
        <w:rPr>
          <w:rFonts w:ascii="Arial" w:hAnsi="Arial" w:cs="Arial"/>
          <w:sz w:val="24"/>
          <w:szCs w:val="24"/>
        </w:rPr>
        <w:t xml:space="preserve"> A person who hoards will typically see nothing wrong with their behaviour or the impact of this. </w:t>
      </w:r>
    </w:p>
    <w:p w14:paraId="4EBB40E9" w14:textId="4B089BD7" w:rsidR="002233F6" w:rsidRDefault="002233F6" w:rsidP="003B21D3">
      <w:pPr>
        <w:pStyle w:val="ListParagraph"/>
        <w:rPr>
          <w:rFonts w:ascii="Arial" w:hAnsi="Arial" w:cs="Arial"/>
          <w:sz w:val="24"/>
          <w:szCs w:val="24"/>
        </w:rPr>
      </w:pPr>
    </w:p>
    <w:p w14:paraId="524A9A77" w14:textId="410AE2CF" w:rsidR="003B21D3" w:rsidRPr="00881D78" w:rsidRDefault="002233F6" w:rsidP="00881D78">
      <w:pPr>
        <w:pStyle w:val="ListParagraph"/>
        <w:jc w:val="both"/>
        <w:rPr>
          <w:rFonts w:ascii="Arial" w:hAnsi="Arial" w:cs="Arial"/>
          <w:b/>
          <w:bCs/>
          <w:sz w:val="24"/>
          <w:szCs w:val="24"/>
        </w:rPr>
      </w:pPr>
      <w:r w:rsidRPr="00881D78">
        <w:rPr>
          <w:rFonts w:ascii="Arial" w:hAnsi="Arial" w:cs="Arial"/>
          <w:b/>
          <w:bCs/>
          <w:sz w:val="24"/>
          <w:szCs w:val="24"/>
        </w:rPr>
        <w:t xml:space="preserve">The </w:t>
      </w:r>
      <w:r w:rsidR="00381143" w:rsidRPr="00881D78">
        <w:rPr>
          <w:rFonts w:ascii="Arial" w:hAnsi="Arial" w:cs="Arial"/>
          <w:b/>
          <w:bCs/>
          <w:sz w:val="24"/>
          <w:szCs w:val="24"/>
        </w:rPr>
        <w:t>p</w:t>
      </w:r>
      <w:r w:rsidRPr="00881D78">
        <w:rPr>
          <w:rFonts w:ascii="Arial" w:hAnsi="Arial" w:cs="Arial"/>
          <w:b/>
          <w:bCs/>
          <w:sz w:val="24"/>
          <w:szCs w:val="24"/>
        </w:rPr>
        <w:t>ractitioner resources in section two of th</w:t>
      </w:r>
      <w:r w:rsidR="00381143" w:rsidRPr="00881D78">
        <w:rPr>
          <w:rFonts w:ascii="Arial" w:hAnsi="Arial" w:cs="Arial"/>
          <w:b/>
          <w:bCs/>
          <w:sz w:val="24"/>
          <w:szCs w:val="24"/>
        </w:rPr>
        <w:t>e</w:t>
      </w:r>
      <w:r w:rsidR="005D170E">
        <w:rPr>
          <w:rFonts w:ascii="Arial" w:hAnsi="Arial" w:cs="Arial"/>
          <w:b/>
          <w:bCs/>
          <w:sz w:val="24"/>
          <w:szCs w:val="24"/>
        </w:rPr>
        <w:t xml:space="preserve"> f</w:t>
      </w:r>
      <w:r w:rsidR="00381143" w:rsidRPr="00881D78">
        <w:rPr>
          <w:rFonts w:ascii="Arial" w:hAnsi="Arial" w:cs="Arial"/>
          <w:b/>
          <w:bCs/>
          <w:sz w:val="24"/>
          <w:szCs w:val="24"/>
        </w:rPr>
        <w:t>ramework</w:t>
      </w:r>
      <w:r w:rsidR="0056376C" w:rsidRPr="00881D78">
        <w:rPr>
          <w:rFonts w:ascii="Arial" w:hAnsi="Arial" w:cs="Arial"/>
          <w:b/>
          <w:bCs/>
          <w:sz w:val="24"/>
          <w:szCs w:val="24"/>
        </w:rPr>
        <w:t xml:space="preserve"> should</w:t>
      </w:r>
      <w:r w:rsidR="00381143" w:rsidRPr="00881D78">
        <w:rPr>
          <w:rFonts w:ascii="Arial" w:hAnsi="Arial" w:cs="Arial"/>
          <w:b/>
          <w:bCs/>
          <w:sz w:val="24"/>
          <w:szCs w:val="24"/>
        </w:rPr>
        <w:t xml:space="preserve"> be </w:t>
      </w:r>
      <w:r w:rsidR="0056376C" w:rsidRPr="00881D78">
        <w:rPr>
          <w:rFonts w:ascii="Arial" w:hAnsi="Arial" w:cs="Arial"/>
          <w:b/>
          <w:bCs/>
          <w:sz w:val="24"/>
          <w:szCs w:val="24"/>
        </w:rPr>
        <w:t xml:space="preserve">used in conjunction to </w:t>
      </w:r>
      <w:r w:rsidR="00381143" w:rsidRPr="00881D78">
        <w:rPr>
          <w:rFonts w:ascii="Arial" w:hAnsi="Arial" w:cs="Arial"/>
          <w:b/>
          <w:bCs/>
          <w:sz w:val="24"/>
          <w:szCs w:val="24"/>
        </w:rPr>
        <w:t>support the identification of hoarding</w:t>
      </w:r>
      <w:r w:rsidR="0056376C" w:rsidRPr="00881D78">
        <w:rPr>
          <w:rFonts w:ascii="Arial" w:hAnsi="Arial" w:cs="Arial"/>
          <w:b/>
          <w:bCs/>
          <w:sz w:val="24"/>
          <w:szCs w:val="24"/>
        </w:rPr>
        <w:t xml:space="preserve"> behaviour</w:t>
      </w:r>
      <w:r w:rsidR="00F92DE8" w:rsidRPr="00881D78">
        <w:rPr>
          <w:rFonts w:ascii="Arial" w:hAnsi="Arial" w:cs="Arial"/>
          <w:b/>
          <w:bCs/>
          <w:sz w:val="24"/>
          <w:szCs w:val="24"/>
        </w:rPr>
        <w:t xml:space="preserve"> and to assess the overall situation and level of risk</w:t>
      </w:r>
      <w:r w:rsidR="00381143" w:rsidRPr="00881D78">
        <w:rPr>
          <w:rFonts w:ascii="Arial" w:hAnsi="Arial" w:cs="Arial"/>
          <w:b/>
          <w:bCs/>
          <w:sz w:val="24"/>
          <w:szCs w:val="24"/>
        </w:rPr>
        <w:t xml:space="preserve">. </w:t>
      </w:r>
    </w:p>
    <w:p w14:paraId="6C341401" w14:textId="77777777" w:rsidR="000D0D4A" w:rsidRPr="00B26085" w:rsidRDefault="000D0D4A" w:rsidP="003267C5">
      <w:pPr>
        <w:pStyle w:val="ListParagraph"/>
        <w:ind w:left="567"/>
        <w:rPr>
          <w:rFonts w:ascii="Arial" w:hAnsi="Arial" w:cs="Arial"/>
          <w:color w:val="808080" w:themeColor="background1" w:themeShade="80"/>
          <w:sz w:val="24"/>
          <w:szCs w:val="24"/>
        </w:rPr>
      </w:pPr>
    </w:p>
    <w:p w14:paraId="18269037" w14:textId="15BD866A" w:rsidR="003B21D3" w:rsidRPr="00B26085" w:rsidRDefault="00A46212" w:rsidP="0020296C">
      <w:pPr>
        <w:pStyle w:val="Heading2"/>
        <w:rPr>
          <w:color w:val="808080" w:themeColor="background1" w:themeShade="80"/>
        </w:rPr>
      </w:pPr>
      <w:bookmarkStart w:id="5" w:name="_Toc95746265"/>
      <w:r w:rsidRPr="00B26085">
        <w:rPr>
          <w:color w:val="808080" w:themeColor="background1" w:themeShade="80"/>
        </w:rPr>
        <w:t xml:space="preserve">Working with </w:t>
      </w:r>
      <w:r w:rsidR="00ED27EC" w:rsidRPr="00B26085">
        <w:rPr>
          <w:color w:val="808080" w:themeColor="background1" w:themeShade="80"/>
        </w:rPr>
        <w:t>People displaying Hoarding Behaviour</w:t>
      </w:r>
      <w:bookmarkEnd w:id="5"/>
    </w:p>
    <w:p w14:paraId="4094822B" w14:textId="77777777" w:rsidR="00A46212" w:rsidRDefault="00A46212" w:rsidP="003267C5">
      <w:pPr>
        <w:pStyle w:val="ListParagraph"/>
        <w:ind w:left="567"/>
        <w:rPr>
          <w:rFonts w:ascii="Arial" w:hAnsi="Arial" w:cs="Arial"/>
          <w:sz w:val="24"/>
          <w:szCs w:val="24"/>
        </w:rPr>
      </w:pPr>
    </w:p>
    <w:p w14:paraId="6A21146F" w14:textId="201454E7" w:rsidR="00BB3413" w:rsidRDefault="00A46212" w:rsidP="005C589E">
      <w:pPr>
        <w:pStyle w:val="ListParagraph"/>
        <w:ind w:left="567"/>
        <w:jc w:val="both"/>
        <w:rPr>
          <w:rFonts w:ascii="Arial" w:hAnsi="Arial" w:cs="Arial"/>
          <w:sz w:val="24"/>
          <w:szCs w:val="24"/>
        </w:rPr>
      </w:pPr>
      <w:r>
        <w:rPr>
          <w:rFonts w:ascii="Arial" w:hAnsi="Arial" w:cs="Arial"/>
          <w:sz w:val="24"/>
          <w:szCs w:val="24"/>
        </w:rPr>
        <w:tab/>
      </w:r>
      <w:r w:rsidR="00381A0C">
        <w:rPr>
          <w:rFonts w:ascii="Arial" w:hAnsi="Arial" w:cs="Arial"/>
          <w:sz w:val="24"/>
          <w:szCs w:val="24"/>
        </w:rPr>
        <w:t xml:space="preserve">Once hoarding behaviour has been identified where a timely response is required </w:t>
      </w:r>
      <w:r>
        <w:rPr>
          <w:rFonts w:ascii="Arial" w:hAnsi="Arial" w:cs="Arial"/>
          <w:sz w:val="24"/>
          <w:szCs w:val="24"/>
        </w:rPr>
        <w:t xml:space="preserve">it is </w:t>
      </w:r>
      <w:r w:rsidR="00F92DE8">
        <w:rPr>
          <w:rFonts w:ascii="Arial" w:hAnsi="Arial" w:cs="Arial"/>
          <w:sz w:val="24"/>
          <w:szCs w:val="24"/>
        </w:rPr>
        <w:tab/>
      </w:r>
      <w:r>
        <w:rPr>
          <w:rFonts w:ascii="Arial" w:hAnsi="Arial" w:cs="Arial"/>
          <w:sz w:val="24"/>
          <w:szCs w:val="24"/>
        </w:rPr>
        <w:t xml:space="preserve">important </w:t>
      </w:r>
      <w:r w:rsidR="00F92DE8">
        <w:rPr>
          <w:rFonts w:ascii="Arial" w:hAnsi="Arial" w:cs="Arial"/>
          <w:sz w:val="24"/>
          <w:szCs w:val="24"/>
        </w:rPr>
        <w:t xml:space="preserve">at the outset </w:t>
      </w:r>
      <w:r>
        <w:rPr>
          <w:rFonts w:ascii="Arial" w:hAnsi="Arial" w:cs="Arial"/>
          <w:sz w:val="24"/>
          <w:szCs w:val="24"/>
        </w:rPr>
        <w:t>to be mindful that the</w:t>
      </w:r>
      <w:r w:rsidR="00381A0C">
        <w:rPr>
          <w:rFonts w:ascii="Arial" w:hAnsi="Arial" w:cs="Arial"/>
          <w:sz w:val="24"/>
          <w:szCs w:val="24"/>
        </w:rPr>
        <w:t xml:space="preserve"> individual</w:t>
      </w:r>
      <w:r>
        <w:rPr>
          <w:rFonts w:ascii="Arial" w:hAnsi="Arial" w:cs="Arial"/>
          <w:sz w:val="24"/>
          <w:szCs w:val="24"/>
        </w:rPr>
        <w:t xml:space="preserve"> may be experiencing a range of </w:t>
      </w:r>
      <w:r w:rsidR="00F92DE8">
        <w:rPr>
          <w:rFonts w:ascii="Arial" w:hAnsi="Arial" w:cs="Arial"/>
          <w:sz w:val="24"/>
          <w:szCs w:val="24"/>
        </w:rPr>
        <w:tab/>
      </w:r>
      <w:r>
        <w:rPr>
          <w:rFonts w:ascii="Arial" w:hAnsi="Arial" w:cs="Arial"/>
          <w:sz w:val="24"/>
          <w:szCs w:val="24"/>
        </w:rPr>
        <w:t xml:space="preserve">emotions such as embarrassment, shame, guilt, </w:t>
      </w:r>
      <w:r w:rsidR="00E0618C">
        <w:rPr>
          <w:rFonts w:ascii="Arial" w:hAnsi="Arial" w:cs="Arial"/>
          <w:sz w:val="24"/>
          <w:szCs w:val="24"/>
        </w:rPr>
        <w:t>anxiety,</w:t>
      </w:r>
      <w:r w:rsidR="00BB3413">
        <w:rPr>
          <w:rFonts w:ascii="Arial" w:hAnsi="Arial" w:cs="Arial"/>
          <w:sz w:val="24"/>
          <w:szCs w:val="24"/>
        </w:rPr>
        <w:t xml:space="preserve"> or </w:t>
      </w:r>
      <w:r>
        <w:rPr>
          <w:rFonts w:ascii="Arial" w:hAnsi="Arial" w:cs="Arial"/>
          <w:sz w:val="24"/>
          <w:szCs w:val="24"/>
        </w:rPr>
        <w:t xml:space="preserve">depression. Equally, the </w:t>
      </w:r>
      <w:r w:rsidR="00F92DE8">
        <w:rPr>
          <w:rFonts w:ascii="Arial" w:hAnsi="Arial" w:cs="Arial"/>
          <w:sz w:val="24"/>
          <w:szCs w:val="24"/>
        </w:rPr>
        <w:tab/>
      </w:r>
      <w:r>
        <w:rPr>
          <w:rFonts w:ascii="Arial" w:hAnsi="Arial" w:cs="Arial"/>
          <w:sz w:val="24"/>
          <w:szCs w:val="24"/>
        </w:rPr>
        <w:t xml:space="preserve">person may not see the hoarding as a problem and therefore not experience these </w:t>
      </w:r>
      <w:r w:rsidR="00F92DE8">
        <w:rPr>
          <w:rFonts w:ascii="Arial" w:hAnsi="Arial" w:cs="Arial"/>
          <w:sz w:val="24"/>
          <w:szCs w:val="24"/>
        </w:rPr>
        <w:tab/>
      </w:r>
      <w:r>
        <w:rPr>
          <w:rFonts w:ascii="Arial" w:hAnsi="Arial" w:cs="Arial"/>
          <w:sz w:val="24"/>
          <w:szCs w:val="24"/>
        </w:rPr>
        <w:t>emotions about their behaviour. They may</w:t>
      </w:r>
      <w:r w:rsidR="00B3395A">
        <w:rPr>
          <w:rFonts w:ascii="Arial" w:hAnsi="Arial" w:cs="Arial"/>
          <w:sz w:val="24"/>
          <w:szCs w:val="24"/>
        </w:rPr>
        <w:t xml:space="preserve"> </w:t>
      </w:r>
      <w:r w:rsidR="008172C1">
        <w:rPr>
          <w:rFonts w:ascii="Arial" w:hAnsi="Arial" w:cs="Arial"/>
          <w:sz w:val="24"/>
          <w:szCs w:val="24"/>
        </w:rPr>
        <w:t>experience</w:t>
      </w:r>
      <w:r w:rsidR="00BB3413">
        <w:rPr>
          <w:rFonts w:ascii="Arial" w:hAnsi="Arial" w:cs="Arial"/>
          <w:sz w:val="24"/>
          <w:szCs w:val="24"/>
        </w:rPr>
        <w:t xml:space="preserve"> </w:t>
      </w:r>
      <w:r>
        <w:rPr>
          <w:rFonts w:ascii="Arial" w:hAnsi="Arial" w:cs="Arial"/>
          <w:sz w:val="24"/>
          <w:szCs w:val="24"/>
        </w:rPr>
        <w:t>extreme</w:t>
      </w:r>
      <w:r w:rsidR="00BB3413">
        <w:rPr>
          <w:rFonts w:ascii="Arial" w:hAnsi="Arial" w:cs="Arial"/>
          <w:sz w:val="24"/>
          <w:szCs w:val="24"/>
        </w:rPr>
        <w:t xml:space="preserve"> </w:t>
      </w:r>
      <w:r>
        <w:rPr>
          <w:rFonts w:ascii="Arial" w:hAnsi="Arial" w:cs="Arial"/>
          <w:sz w:val="24"/>
          <w:szCs w:val="24"/>
        </w:rPr>
        <w:t>attachment to</w:t>
      </w:r>
      <w:r w:rsidR="00BB3413">
        <w:rPr>
          <w:rFonts w:ascii="Arial" w:hAnsi="Arial" w:cs="Arial"/>
          <w:sz w:val="24"/>
          <w:szCs w:val="24"/>
        </w:rPr>
        <w:t xml:space="preserve"> </w:t>
      </w:r>
      <w:r>
        <w:rPr>
          <w:rFonts w:ascii="Arial" w:hAnsi="Arial" w:cs="Arial"/>
          <w:sz w:val="24"/>
          <w:szCs w:val="24"/>
        </w:rPr>
        <w:t xml:space="preserve">some </w:t>
      </w:r>
      <w:r w:rsidR="00F92DE8">
        <w:rPr>
          <w:rFonts w:ascii="Arial" w:hAnsi="Arial" w:cs="Arial"/>
          <w:sz w:val="24"/>
          <w:szCs w:val="24"/>
        </w:rPr>
        <w:tab/>
      </w:r>
      <w:r w:rsidR="00BB3413">
        <w:rPr>
          <w:rFonts w:ascii="Arial" w:hAnsi="Arial" w:cs="Arial"/>
          <w:sz w:val="24"/>
          <w:szCs w:val="24"/>
        </w:rPr>
        <w:t xml:space="preserve">items </w:t>
      </w:r>
      <w:r>
        <w:rPr>
          <w:rFonts w:ascii="Arial" w:hAnsi="Arial" w:cs="Arial"/>
          <w:sz w:val="24"/>
          <w:szCs w:val="24"/>
        </w:rPr>
        <w:t xml:space="preserve">and </w:t>
      </w:r>
      <w:r w:rsidR="008172C1">
        <w:rPr>
          <w:rFonts w:ascii="Arial" w:hAnsi="Arial" w:cs="Arial"/>
          <w:sz w:val="24"/>
          <w:szCs w:val="24"/>
        </w:rPr>
        <w:t>suffer</w:t>
      </w:r>
      <w:r>
        <w:rPr>
          <w:rFonts w:ascii="Arial" w:hAnsi="Arial" w:cs="Arial"/>
          <w:sz w:val="24"/>
          <w:szCs w:val="24"/>
        </w:rPr>
        <w:t xml:space="preserve"> feelings of sadness, loss, </w:t>
      </w:r>
      <w:r w:rsidR="00E0618C">
        <w:rPr>
          <w:rFonts w:ascii="Arial" w:hAnsi="Arial" w:cs="Arial"/>
          <w:sz w:val="24"/>
          <w:szCs w:val="24"/>
        </w:rPr>
        <w:t>grief,</w:t>
      </w:r>
      <w:r>
        <w:rPr>
          <w:rFonts w:ascii="Arial" w:hAnsi="Arial" w:cs="Arial"/>
          <w:sz w:val="24"/>
          <w:szCs w:val="24"/>
        </w:rPr>
        <w:t xml:space="preserve"> and bereavement</w:t>
      </w:r>
      <w:r w:rsidR="005C589E">
        <w:rPr>
          <w:rFonts w:ascii="Arial" w:hAnsi="Arial" w:cs="Arial"/>
          <w:sz w:val="24"/>
          <w:szCs w:val="24"/>
        </w:rPr>
        <w:t xml:space="preserve"> in contemplating </w:t>
      </w:r>
      <w:r w:rsidR="00F92DE8">
        <w:rPr>
          <w:rFonts w:ascii="Arial" w:hAnsi="Arial" w:cs="Arial"/>
          <w:sz w:val="24"/>
          <w:szCs w:val="24"/>
        </w:rPr>
        <w:tab/>
      </w:r>
      <w:r w:rsidR="005C589E">
        <w:rPr>
          <w:rFonts w:ascii="Arial" w:hAnsi="Arial" w:cs="Arial"/>
          <w:sz w:val="24"/>
          <w:szCs w:val="24"/>
        </w:rPr>
        <w:t xml:space="preserve">these </w:t>
      </w:r>
      <w:r w:rsidR="00BB3413">
        <w:rPr>
          <w:rFonts w:ascii="Arial" w:hAnsi="Arial" w:cs="Arial"/>
          <w:sz w:val="24"/>
          <w:szCs w:val="24"/>
        </w:rPr>
        <w:t>items</w:t>
      </w:r>
      <w:r w:rsidR="00E479FF">
        <w:rPr>
          <w:rFonts w:ascii="Arial" w:hAnsi="Arial" w:cs="Arial"/>
          <w:sz w:val="24"/>
          <w:szCs w:val="24"/>
        </w:rPr>
        <w:t xml:space="preserve"> </w:t>
      </w:r>
      <w:r w:rsidR="005C589E">
        <w:rPr>
          <w:rFonts w:ascii="Arial" w:hAnsi="Arial" w:cs="Arial"/>
          <w:sz w:val="24"/>
          <w:szCs w:val="24"/>
        </w:rPr>
        <w:t xml:space="preserve">no longer being </w:t>
      </w:r>
      <w:r w:rsidR="00BB3413">
        <w:rPr>
          <w:rFonts w:ascii="Arial" w:hAnsi="Arial" w:cs="Arial"/>
          <w:sz w:val="24"/>
          <w:szCs w:val="24"/>
        </w:rPr>
        <w:t xml:space="preserve">around </w:t>
      </w:r>
      <w:r w:rsidR="005C589E">
        <w:rPr>
          <w:rFonts w:ascii="Arial" w:hAnsi="Arial" w:cs="Arial"/>
          <w:sz w:val="24"/>
          <w:szCs w:val="24"/>
        </w:rPr>
        <w:t>a</w:t>
      </w:r>
      <w:r w:rsidR="008172C1">
        <w:rPr>
          <w:rFonts w:ascii="Arial" w:hAnsi="Arial" w:cs="Arial"/>
          <w:sz w:val="24"/>
          <w:szCs w:val="24"/>
        </w:rPr>
        <w:t>s well as</w:t>
      </w:r>
      <w:r w:rsidR="005C589E">
        <w:rPr>
          <w:rFonts w:ascii="Arial" w:hAnsi="Arial" w:cs="Arial"/>
          <w:sz w:val="24"/>
          <w:szCs w:val="24"/>
        </w:rPr>
        <w:t xml:space="preserve"> confusion</w:t>
      </w:r>
      <w:r w:rsidR="00BB3413">
        <w:rPr>
          <w:rFonts w:ascii="Arial" w:hAnsi="Arial" w:cs="Arial"/>
          <w:sz w:val="24"/>
          <w:szCs w:val="24"/>
        </w:rPr>
        <w:t xml:space="preserve"> </w:t>
      </w:r>
      <w:r w:rsidR="005C589E">
        <w:rPr>
          <w:rFonts w:ascii="Arial" w:hAnsi="Arial" w:cs="Arial"/>
          <w:sz w:val="24"/>
          <w:szCs w:val="24"/>
        </w:rPr>
        <w:t>as to why th</w:t>
      </w:r>
      <w:r w:rsidR="00E479FF">
        <w:rPr>
          <w:rFonts w:ascii="Arial" w:hAnsi="Arial" w:cs="Arial"/>
          <w:sz w:val="24"/>
          <w:szCs w:val="24"/>
        </w:rPr>
        <w:t>is needs to happen</w:t>
      </w:r>
      <w:r w:rsidR="005C589E">
        <w:rPr>
          <w:rFonts w:ascii="Arial" w:hAnsi="Arial" w:cs="Arial"/>
          <w:sz w:val="24"/>
          <w:szCs w:val="24"/>
        </w:rPr>
        <w:t xml:space="preserve">. </w:t>
      </w:r>
    </w:p>
    <w:p w14:paraId="06575E99" w14:textId="77777777" w:rsidR="00BB3413" w:rsidRDefault="00BB3413" w:rsidP="005C589E">
      <w:pPr>
        <w:pStyle w:val="ListParagraph"/>
        <w:ind w:left="567"/>
        <w:jc w:val="both"/>
        <w:rPr>
          <w:rFonts w:ascii="Arial" w:hAnsi="Arial" w:cs="Arial"/>
          <w:sz w:val="24"/>
          <w:szCs w:val="24"/>
        </w:rPr>
      </w:pPr>
    </w:p>
    <w:p w14:paraId="47F731EC" w14:textId="4E361F19" w:rsidR="000B0B5D" w:rsidRDefault="00BB3413" w:rsidP="005C589E">
      <w:pPr>
        <w:pStyle w:val="ListParagraph"/>
        <w:ind w:left="567"/>
        <w:jc w:val="both"/>
        <w:rPr>
          <w:rFonts w:ascii="Arial" w:hAnsi="Arial" w:cs="Arial"/>
          <w:sz w:val="24"/>
          <w:szCs w:val="24"/>
        </w:rPr>
      </w:pPr>
      <w:r>
        <w:rPr>
          <w:rFonts w:ascii="Arial" w:hAnsi="Arial" w:cs="Arial"/>
          <w:sz w:val="24"/>
          <w:szCs w:val="24"/>
        </w:rPr>
        <w:tab/>
        <w:t>i</w:t>
      </w:r>
      <w:r w:rsidR="005C589E">
        <w:rPr>
          <w:rFonts w:ascii="Arial" w:hAnsi="Arial" w:cs="Arial"/>
          <w:sz w:val="24"/>
          <w:szCs w:val="24"/>
        </w:rPr>
        <w:t xml:space="preserve">t is important to seek to understand hoarding behaviour from the hoarder’s perspective </w:t>
      </w:r>
      <w:r>
        <w:rPr>
          <w:rFonts w:ascii="Arial" w:hAnsi="Arial" w:cs="Arial"/>
          <w:sz w:val="24"/>
          <w:szCs w:val="24"/>
        </w:rPr>
        <w:tab/>
      </w:r>
      <w:r w:rsidR="005C589E">
        <w:rPr>
          <w:rFonts w:ascii="Arial" w:hAnsi="Arial" w:cs="Arial"/>
          <w:sz w:val="24"/>
          <w:szCs w:val="24"/>
        </w:rPr>
        <w:t xml:space="preserve">and </w:t>
      </w:r>
      <w:r w:rsidR="00E479FF">
        <w:rPr>
          <w:rFonts w:ascii="Arial" w:hAnsi="Arial" w:cs="Arial"/>
          <w:sz w:val="24"/>
          <w:szCs w:val="24"/>
        </w:rPr>
        <w:t xml:space="preserve">to </w:t>
      </w:r>
      <w:r w:rsidR="005C589E">
        <w:rPr>
          <w:rFonts w:ascii="Arial" w:hAnsi="Arial" w:cs="Arial"/>
          <w:sz w:val="24"/>
          <w:szCs w:val="24"/>
        </w:rPr>
        <w:t xml:space="preserve">work collaboratively </w:t>
      </w:r>
      <w:r w:rsidR="00E479FF">
        <w:rPr>
          <w:rFonts w:ascii="Arial" w:hAnsi="Arial" w:cs="Arial"/>
          <w:sz w:val="24"/>
          <w:szCs w:val="24"/>
        </w:rPr>
        <w:t>in</w:t>
      </w:r>
      <w:r w:rsidR="005C589E">
        <w:rPr>
          <w:rFonts w:ascii="Arial" w:hAnsi="Arial" w:cs="Arial"/>
          <w:sz w:val="24"/>
          <w:szCs w:val="24"/>
        </w:rPr>
        <w:t xml:space="preserve"> seek</w:t>
      </w:r>
      <w:r w:rsidR="00E479FF">
        <w:rPr>
          <w:rFonts w:ascii="Arial" w:hAnsi="Arial" w:cs="Arial"/>
          <w:sz w:val="24"/>
          <w:szCs w:val="24"/>
        </w:rPr>
        <w:t>ing</w:t>
      </w:r>
      <w:r w:rsidR="005C589E">
        <w:rPr>
          <w:rFonts w:ascii="Arial" w:hAnsi="Arial" w:cs="Arial"/>
          <w:sz w:val="24"/>
          <w:szCs w:val="24"/>
        </w:rPr>
        <w:t xml:space="preserve"> solutions to the problems they would</w:t>
      </w:r>
      <w:r w:rsidR="00E479FF">
        <w:rPr>
          <w:rFonts w:ascii="Arial" w:hAnsi="Arial" w:cs="Arial"/>
          <w:sz w:val="24"/>
          <w:szCs w:val="24"/>
        </w:rPr>
        <w:t xml:space="preserve"> </w:t>
      </w:r>
      <w:r w:rsidR="005C589E">
        <w:rPr>
          <w:rFonts w:ascii="Arial" w:hAnsi="Arial" w:cs="Arial"/>
          <w:sz w:val="24"/>
          <w:szCs w:val="24"/>
        </w:rPr>
        <w:t xml:space="preserve">like to </w:t>
      </w:r>
      <w:r>
        <w:rPr>
          <w:rFonts w:ascii="Arial" w:hAnsi="Arial" w:cs="Arial"/>
          <w:sz w:val="24"/>
          <w:szCs w:val="24"/>
        </w:rPr>
        <w:tab/>
      </w:r>
      <w:r w:rsidR="005C589E">
        <w:rPr>
          <w:rFonts w:ascii="Arial" w:hAnsi="Arial" w:cs="Arial"/>
          <w:sz w:val="24"/>
          <w:szCs w:val="24"/>
        </w:rPr>
        <w:t>address, taking a respectful and non-judgemental approach.</w:t>
      </w:r>
      <w:r>
        <w:rPr>
          <w:rFonts w:ascii="Arial" w:hAnsi="Arial" w:cs="Arial"/>
          <w:sz w:val="24"/>
          <w:szCs w:val="24"/>
        </w:rPr>
        <w:t xml:space="preserve"> This includes </w:t>
      </w:r>
      <w:r w:rsidR="00CD05EE">
        <w:rPr>
          <w:rFonts w:ascii="Arial" w:hAnsi="Arial" w:cs="Arial"/>
          <w:sz w:val="24"/>
          <w:szCs w:val="24"/>
        </w:rPr>
        <w:t xml:space="preserve">avoiding </w:t>
      </w:r>
      <w:r w:rsidR="00CD05EE">
        <w:rPr>
          <w:rFonts w:ascii="Arial" w:hAnsi="Arial" w:cs="Arial"/>
          <w:sz w:val="24"/>
          <w:szCs w:val="24"/>
        </w:rPr>
        <w:tab/>
        <w:t>negative or devaluing language and behaviours</w:t>
      </w:r>
      <w:r w:rsidR="00C744A0">
        <w:rPr>
          <w:rFonts w:ascii="Arial" w:hAnsi="Arial" w:cs="Arial"/>
          <w:sz w:val="24"/>
          <w:szCs w:val="24"/>
        </w:rPr>
        <w:t xml:space="preserve">, </w:t>
      </w:r>
      <w:r w:rsidR="00CD05EE">
        <w:rPr>
          <w:rFonts w:ascii="Arial" w:hAnsi="Arial" w:cs="Arial"/>
          <w:sz w:val="24"/>
          <w:szCs w:val="24"/>
        </w:rPr>
        <w:t xml:space="preserve">words like ‘mess’, ‘rubbish’, ‘garbage’ </w:t>
      </w:r>
      <w:r w:rsidR="00C744A0">
        <w:rPr>
          <w:rFonts w:ascii="Arial" w:hAnsi="Arial" w:cs="Arial"/>
          <w:sz w:val="24"/>
          <w:szCs w:val="24"/>
        </w:rPr>
        <w:tab/>
        <w:t xml:space="preserve">and </w:t>
      </w:r>
      <w:r w:rsidR="00CD05EE">
        <w:rPr>
          <w:rFonts w:ascii="Arial" w:hAnsi="Arial" w:cs="Arial"/>
          <w:sz w:val="24"/>
          <w:szCs w:val="24"/>
        </w:rPr>
        <w:t xml:space="preserve">‘junk’ and </w:t>
      </w:r>
      <w:r w:rsidR="00C744A0">
        <w:rPr>
          <w:rFonts w:ascii="Arial" w:hAnsi="Arial" w:cs="Arial"/>
          <w:sz w:val="24"/>
          <w:szCs w:val="24"/>
        </w:rPr>
        <w:t xml:space="preserve">avoiding grimaces and frowns. Highlight strengths, such as pathways </w:t>
      </w:r>
      <w:r w:rsidR="00C744A0">
        <w:rPr>
          <w:rFonts w:ascii="Arial" w:hAnsi="Arial" w:cs="Arial"/>
          <w:sz w:val="24"/>
          <w:szCs w:val="24"/>
        </w:rPr>
        <w:tab/>
        <w:t xml:space="preserve">through the property and </w:t>
      </w:r>
      <w:r w:rsidR="00CD05EE">
        <w:rPr>
          <w:rFonts w:ascii="Arial" w:hAnsi="Arial" w:cs="Arial"/>
          <w:sz w:val="24"/>
          <w:szCs w:val="24"/>
        </w:rPr>
        <w:t>matching the language they use</w:t>
      </w:r>
      <w:r w:rsidR="00C744A0">
        <w:rPr>
          <w:rFonts w:ascii="Arial" w:hAnsi="Arial" w:cs="Arial"/>
          <w:sz w:val="24"/>
          <w:szCs w:val="24"/>
        </w:rPr>
        <w:t xml:space="preserve"> to refer to items</w:t>
      </w:r>
      <w:r w:rsidR="00CD05EE">
        <w:rPr>
          <w:rFonts w:ascii="Arial" w:hAnsi="Arial" w:cs="Arial"/>
          <w:sz w:val="24"/>
          <w:szCs w:val="24"/>
        </w:rPr>
        <w:t xml:space="preserve">, such as </w:t>
      </w:r>
      <w:r w:rsidR="00C744A0">
        <w:rPr>
          <w:rFonts w:ascii="Arial" w:hAnsi="Arial" w:cs="Arial"/>
          <w:sz w:val="24"/>
          <w:szCs w:val="24"/>
        </w:rPr>
        <w:t xml:space="preserve">their </w:t>
      </w:r>
      <w:r w:rsidR="00C744A0">
        <w:rPr>
          <w:rFonts w:ascii="Arial" w:hAnsi="Arial" w:cs="Arial"/>
          <w:sz w:val="24"/>
          <w:szCs w:val="24"/>
        </w:rPr>
        <w:tab/>
        <w:t>‘</w:t>
      </w:r>
      <w:r w:rsidR="00CD05EE">
        <w:rPr>
          <w:rFonts w:ascii="Arial" w:hAnsi="Arial" w:cs="Arial"/>
          <w:sz w:val="24"/>
          <w:szCs w:val="24"/>
        </w:rPr>
        <w:t>things</w:t>
      </w:r>
      <w:r w:rsidR="00C744A0">
        <w:rPr>
          <w:rFonts w:ascii="Arial" w:hAnsi="Arial" w:cs="Arial"/>
          <w:sz w:val="24"/>
          <w:szCs w:val="24"/>
        </w:rPr>
        <w:t>’</w:t>
      </w:r>
      <w:r w:rsidR="00CD05EE">
        <w:rPr>
          <w:rFonts w:ascii="Arial" w:hAnsi="Arial" w:cs="Arial"/>
          <w:sz w:val="24"/>
          <w:szCs w:val="24"/>
        </w:rPr>
        <w:t xml:space="preserve"> or </w:t>
      </w:r>
      <w:r w:rsidR="00C744A0">
        <w:rPr>
          <w:rFonts w:ascii="Arial" w:hAnsi="Arial" w:cs="Arial"/>
          <w:sz w:val="24"/>
          <w:szCs w:val="24"/>
        </w:rPr>
        <w:t>‘</w:t>
      </w:r>
      <w:r w:rsidR="00CD05EE">
        <w:rPr>
          <w:rFonts w:ascii="Arial" w:hAnsi="Arial" w:cs="Arial"/>
          <w:sz w:val="24"/>
          <w:szCs w:val="24"/>
        </w:rPr>
        <w:t>collection</w:t>
      </w:r>
      <w:r w:rsidR="00C744A0">
        <w:rPr>
          <w:rFonts w:ascii="Arial" w:hAnsi="Arial" w:cs="Arial"/>
          <w:sz w:val="24"/>
          <w:szCs w:val="24"/>
        </w:rPr>
        <w:t>’.</w:t>
      </w:r>
    </w:p>
    <w:p w14:paraId="0D53D1CF" w14:textId="63A4AFDD" w:rsidR="00136E82" w:rsidRDefault="00136E82" w:rsidP="005C589E">
      <w:pPr>
        <w:pStyle w:val="ListParagraph"/>
        <w:ind w:left="567"/>
        <w:jc w:val="both"/>
        <w:rPr>
          <w:rFonts w:ascii="Arial" w:hAnsi="Arial" w:cs="Arial"/>
          <w:sz w:val="24"/>
          <w:szCs w:val="24"/>
        </w:rPr>
      </w:pPr>
    </w:p>
    <w:p w14:paraId="3FFB9DEE" w14:textId="70394127" w:rsidR="00136E82" w:rsidRDefault="00136E82" w:rsidP="00096A3C">
      <w:pPr>
        <w:pStyle w:val="ListParagraph"/>
        <w:ind w:left="717"/>
        <w:jc w:val="both"/>
        <w:rPr>
          <w:rFonts w:ascii="Arial" w:hAnsi="Arial" w:cs="Arial"/>
          <w:sz w:val="24"/>
          <w:szCs w:val="24"/>
        </w:rPr>
      </w:pPr>
      <w:r>
        <w:rPr>
          <w:rFonts w:ascii="Arial" w:hAnsi="Arial" w:cs="Arial"/>
          <w:sz w:val="24"/>
          <w:szCs w:val="24"/>
        </w:rPr>
        <w:lastRenderedPageBreak/>
        <w:t xml:space="preserve">The use of </w:t>
      </w:r>
      <w:r w:rsidR="00096A3C">
        <w:rPr>
          <w:rFonts w:ascii="Arial" w:hAnsi="Arial" w:cs="Arial"/>
          <w:sz w:val="24"/>
          <w:szCs w:val="24"/>
        </w:rPr>
        <w:t>phrases or terms</w:t>
      </w:r>
      <w:r>
        <w:rPr>
          <w:rFonts w:ascii="Arial" w:hAnsi="Arial" w:cs="Arial"/>
          <w:sz w:val="24"/>
          <w:szCs w:val="24"/>
        </w:rPr>
        <w:t xml:space="preserve"> such as ‘losing control of your home environment’ rather than </w:t>
      </w:r>
      <w:r w:rsidR="006C7B1C">
        <w:rPr>
          <w:rFonts w:ascii="Arial" w:hAnsi="Arial" w:cs="Arial"/>
          <w:sz w:val="24"/>
          <w:szCs w:val="24"/>
        </w:rPr>
        <w:t xml:space="preserve">the term </w:t>
      </w:r>
      <w:r>
        <w:rPr>
          <w:rFonts w:ascii="Arial" w:hAnsi="Arial" w:cs="Arial"/>
          <w:sz w:val="24"/>
          <w:szCs w:val="24"/>
        </w:rPr>
        <w:t xml:space="preserve">hoarding </w:t>
      </w:r>
      <w:r w:rsidR="006C7B1C">
        <w:rPr>
          <w:rFonts w:ascii="Arial" w:hAnsi="Arial" w:cs="Arial"/>
          <w:sz w:val="24"/>
          <w:szCs w:val="24"/>
        </w:rPr>
        <w:t xml:space="preserve">has been identified as a feature of successful interventions and encouraging people to accept care and support. </w:t>
      </w:r>
    </w:p>
    <w:p w14:paraId="649C7F97" w14:textId="19BE988C" w:rsidR="00381A0C" w:rsidRPr="00096A3C" w:rsidRDefault="00136E82" w:rsidP="00096A3C">
      <w:pPr>
        <w:pStyle w:val="ListParagraph"/>
        <w:ind w:left="567"/>
        <w:jc w:val="both"/>
        <w:rPr>
          <w:rFonts w:ascii="Arial" w:hAnsi="Arial" w:cs="Arial"/>
          <w:sz w:val="24"/>
          <w:szCs w:val="24"/>
        </w:rPr>
      </w:pPr>
      <w:r>
        <w:rPr>
          <w:rFonts w:ascii="Arial" w:hAnsi="Arial" w:cs="Arial"/>
          <w:sz w:val="24"/>
          <w:szCs w:val="24"/>
        </w:rPr>
        <w:tab/>
      </w:r>
      <w:r w:rsidR="000B0B5D" w:rsidRPr="00096A3C">
        <w:rPr>
          <w:rFonts w:ascii="Arial" w:hAnsi="Arial" w:cs="Arial"/>
          <w:sz w:val="24"/>
          <w:szCs w:val="24"/>
        </w:rPr>
        <w:tab/>
      </w:r>
    </w:p>
    <w:p w14:paraId="48970187" w14:textId="62D7BC2E" w:rsidR="000B0B5D" w:rsidRDefault="00381A0C" w:rsidP="005C589E">
      <w:pPr>
        <w:pStyle w:val="ListParagraph"/>
        <w:ind w:left="567"/>
        <w:jc w:val="both"/>
        <w:rPr>
          <w:rFonts w:ascii="Arial" w:hAnsi="Arial" w:cs="Arial"/>
          <w:sz w:val="24"/>
          <w:szCs w:val="24"/>
        </w:rPr>
      </w:pPr>
      <w:r>
        <w:rPr>
          <w:rFonts w:ascii="Arial" w:hAnsi="Arial" w:cs="Arial"/>
          <w:sz w:val="24"/>
          <w:szCs w:val="24"/>
        </w:rPr>
        <w:tab/>
      </w:r>
      <w:r w:rsidR="000B0B5D" w:rsidRPr="000B0B5D">
        <w:rPr>
          <w:rFonts w:ascii="Arial" w:hAnsi="Arial" w:cs="Arial"/>
          <w:sz w:val="24"/>
          <w:szCs w:val="24"/>
        </w:rPr>
        <w:t xml:space="preserve">The sequence of interventions may be as crucial as the steps themselves. In some </w:t>
      </w:r>
      <w:r w:rsidR="000B0B5D">
        <w:rPr>
          <w:rFonts w:ascii="Arial" w:hAnsi="Arial" w:cs="Arial"/>
          <w:sz w:val="24"/>
          <w:szCs w:val="24"/>
        </w:rPr>
        <w:tab/>
      </w:r>
      <w:r w:rsidR="000B0B5D" w:rsidRPr="000B0B5D">
        <w:rPr>
          <w:rFonts w:ascii="Arial" w:hAnsi="Arial" w:cs="Arial"/>
          <w:sz w:val="24"/>
          <w:szCs w:val="24"/>
        </w:rPr>
        <w:t xml:space="preserve">cases, mental health and wellbeing support may need to be put into place and </w:t>
      </w:r>
      <w:r w:rsidR="000B0B5D">
        <w:rPr>
          <w:rFonts w:ascii="Arial" w:hAnsi="Arial" w:cs="Arial"/>
          <w:sz w:val="24"/>
          <w:szCs w:val="24"/>
        </w:rPr>
        <w:tab/>
      </w:r>
      <w:r w:rsidR="000B0B5D" w:rsidRPr="000B0B5D">
        <w:rPr>
          <w:rFonts w:ascii="Arial" w:hAnsi="Arial" w:cs="Arial"/>
          <w:sz w:val="24"/>
          <w:szCs w:val="24"/>
        </w:rPr>
        <w:t xml:space="preserve">worked through before the individual is </w:t>
      </w:r>
      <w:r w:rsidR="00E0618C" w:rsidRPr="000B0B5D">
        <w:rPr>
          <w:rFonts w:ascii="Arial" w:hAnsi="Arial" w:cs="Arial"/>
          <w:sz w:val="24"/>
          <w:szCs w:val="24"/>
        </w:rPr>
        <w:t>able</w:t>
      </w:r>
      <w:r w:rsidR="000B0B5D" w:rsidRPr="000B0B5D">
        <w:rPr>
          <w:rFonts w:ascii="Arial" w:hAnsi="Arial" w:cs="Arial"/>
          <w:sz w:val="24"/>
          <w:szCs w:val="24"/>
        </w:rPr>
        <w:t xml:space="preserve"> to take further practical steps </w:t>
      </w:r>
      <w:r w:rsidR="00E0618C">
        <w:rPr>
          <w:rFonts w:ascii="Arial" w:hAnsi="Arial" w:cs="Arial"/>
          <w:sz w:val="24"/>
          <w:szCs w:val="24"/>
        </w:rPr>
        <w:t>in relation to</w:t>
      </w:r>
      <w:r w:rsidR="000B0B5D" w:rsidRPr="000B0B5D">
        <w:rPr>
          <w:rFonts w:ascii="Arial" w:hAnsi="Arial" w:cs="Arial"/>
          <w:sz w:val="24"/>
          <w:szCs w:val="24"/>
        </w:rPr>
        <w:t xml:space="preserve"> </w:t>
      </w:r>
      <w:r w:rsidR="00E0618C">
        <w:rPr>
          <w:rFonts w:ascii="Arial" w:hAnsi="Arial" w:cs="Arial"/>
          <w:sz w:val="24"/>
          <w:szCs w:val="24"/>
        </w:rPr>
        <w:tab/>
      </w:r>
      <w:r w:rsidR="000B0B5D" w:rsidRPr="000B0B5D">
        <w:rPr>
          <w:rFonts w:ascii="Arial" w:hAnsi="Arial" w:cs="Arial"/>
          <w:sz w:val="24"/>
          <w:szCs w:val="24"/>
        </w:rPr>
        <w:t xml:space="preserve">safety or de-cluttering. </w:t>
      </w:r>
    </w:p>
    <w:p w14:paraId="17020D97" w14:textId="77777777" w:rsidR="000B0B5D" w:rsidRDefault="000B0B5D" w:rsidP="005C589E">
      <w:pPr>
        <w:pStyle w:val="ListParagraph"/>
        <w:ind w:left="567"/>
        <w:jc w:val="both"/>
        <w:rPr>
          <w:rFonts w:ascii="Arial" w:hAnsi="Arial" w:cs="Arial"/>
          <w:sz w:val="24"/>
          <w:szCs w:val="24"/>
        </w:rPr>
      </w:pPr>
    </w:p>
    <w:p w14:paraId="1C0B6FE6" w14:textId="68A5C2C8" w:rsidR="00126293" w:rsidRPr="000B0B5D" w:rsidRDefault="000B0B5D" w:rsidP="005C589E">
      <w:pPr>
        <w:pStyle w:val="ListParagraph"/>
        <w:ind w:left="567"/>
        <w:jc w:val="both"/>
        <w:rPr>
          <w:rFonts w:ascii="Arial" w:hAnsi="Arial" w:cs="Arial"/>
          <w:sz w:val="24"/>
          <w:szCs w:val="24"/>
        </w:rPr>
      </w:pPr>
      <w:r>
        <w:rPr>
          <w:rFonts w:ascii="Arial" w:hAnsi="Arial" w:cs="Arial"/>
          <w:sz w:val="24"/>
          <w:szCs w:val="24"/>
        </w:rPr>
        <w:tab/>
      </w:r>
      <w:r w:rsidRPr="000B0B5D">
        <w:rPr>
          <w:rFonts w:ascii="Arial" w:hAnsi="Arial" w:cs="Arial"/>
          <w:sz w:val="24"/>
          <w:szCs w:val="24"/>
        </w:rPr>
        <w:t xml:space="preserve">In some </w:t>
      </w:r>
      <w:r w:rsidR="00E0618C" w:rsidRPr="000B0B5D">
        <w:rPr>
          <w:rFonts w:ascii="Arial" w:hAnsi="Arial" w:cs="Arial"/>
          <w:sz w:val="24"/>
          <w:szCs w:val="24"/>
        </w:rPr>
        <w:t>cases,</w:t>
      </w:r>
      <w:r w:rsidRPr="000B0B5D">
        <w:rPr>
          <w:rFonts w:ascii="Arial" w:hAnsi="Arial" w:cs="Arial"/>
          <w:sz w:val="24"/>
          <w:szCs w:val="24"/>
        </w:rPr>
        <w:t xml:space="preserve"> long-term and sustained support may be needed. It is important to </w:t>
      </w:r>
      <w:r>
        <w:rPr>
          <w:rFonts w:ascii="Arial" w:hAnsi="Arial" w:cs="Arial"/>
          <w:sz w:val="24"/>
          <w:szCs w:val="24"/>
        </w:rPr>
        <w:tab/>
      </w:r>
      <w:r w:rsidRPr="000B0B5D">
        <w:rPr>
          <w:rFonts w:ascii="Arial" w:hAnsi="Arial" w:cs="Arial"/>
          <w:sz w:val="24"/>
          <w:szCs w:val="24"/>
        </w:rPr>
        <w:t>consider the impact of interventions such as de-cluttering on an individual</w:t>
      </w:r>
      <w:r>
        <w:rPr>
          <w:rFonts w:ascii="Arial" w:hAnsi="Arial" w:cs="Arial"/>
          <w:sz w:val="24"/>
          <w:szCs w:val="24"/>
        </w:rPr>
        <w:tab/>
      </w:r>
      <w:r w:rsidRPr="000B0B5D">
        <w:rPr>
          <w:rFonts w:ascii="Arial" w:hAnsi="Arial" w:cs="Arial"/>
          <w:sz w:val="24"/>
          <w:szCs w:val="24"/>
        </w:rPr>
        <w:t>and</w:t>
      </w:r>
      <w:r w:rsidR="00C744A0">
        <w:rPr>
          <w:rFonts w:ascii="Arial" w:hAnsi="Arial" w:cs="Arial"/>
          <w:sz w:val="24"/>
          <w:szCs w:val="24"/>
        </w:rPr>
        <w:t xml:space="preserve"> to </w:t>
      </w:r>
      <w:r w:rsidRPr="000B0B5D">
        <w:rPr>
          <w:rFonts w:ascii="Arial" w:hAnsi="Arial" w:cs="Arial"/>
          <w:sz w:val="24"/>
          <w:szCs w:val="24"/>
        </w:rPr>
        <w:t xml:space="preserve">be </w:t>
      </w:r>
      <w:r>
        <w:rPr>
          <w:rFonts w:ascii="Arial" w:hAnsi="Arial" w:cs="Arial"/>
          <w:sz w:val="24"/>
          <w:szCs w:val="24"/>
        </w:rPr>
        <w:tab/>
      </w:r>
      <w:r w:rsidRPr="000B0B5D">
        <w:rPr>
          <w:rFonts w:ascii="Arial" w:hAnsi="Arial" w:cs="Arial"/>
          <w:sz w:val="24"/>
          <w:szCs w:val="24"/>
        </w:rPr>
        <w:t>aware of the potential long-term and unintended consequences.</w:t>
      </w:r>
      <w:r w:rsidR="00126293" w:rsidRPr="000B0B5D">
        <w:rPr>
          <w:rFonts w:ascii="Arial" w:hAnsi="Arial" w:cs="Arial"/>
          <w:sz w:val="24"/>
          <w:szCs w:val="24"/>
        </w:rPr>
        <w:tab/>
      </w:r>
    </w:p>
    <w:p w14:paraId="4FC5C256" w14:textId="70BD4A2F" w:rsidR="00A46212" w:rsidRDefault="00A46212" w:rsidP="003267C5">
      <w:pPr>
        <w:pStyle w:val="ListParagraph"/>
        <w:ind w:left="567"/>
        <w:rPr>
          <w:rFonts w:ascii="Arial" w:hAnsi="Arial" w:cs="Arial"/>
          <w:sz w:val="24"/>
          <w:szCs w:val="24"/>
        </w:rPr>
      </w:pPr>
    </w:p>
    <w:p w14:paraId="3003311A" w14:textId="62D9FE84" w:rsidR="00E479FF" w:rsidRPr="00E479FF" w:rsidRDefault="00E479FF" w:rsidP="00621081">
      <w:pPr>
        <w:pStyle w:val="ListParagraph"/>
        <w:ind w:left="567"/>
        <w:jc w:val="both"/>
        <w:rPr>
          <w:rFonts w:ascii="Arial" w:hAnsi="Arial" w:cs="Arial"/>
          <w:b/>
          <w:bCs/>
          <w:sz w:val="24"/>
          <w:szCs w:val="24"/>
        </w:rPr>
      </w:pPr>
      <w:r w:rsidRPr="00CD05EE">
        <w:rPr>
          <w:rFonts w:ascii="Arial" w:hAnsi="Arial" w:cs="Arial"/>
          <w:b/>
          <w:bCs/>
          <w:sz w:val="24"/>
          <w:szCs w:val="24"/>
        </w:rPr>
        <w:tab/>
      </w:r>
      <w:r w:rsidR="002E4494" w:rsidRPr="00CD05EE">
        <w:rPr>
          <w:rFonts w:ascii="Arial" w:hAnsi="Arial" w:cs="Arial"/>
          <w:b/>
          <w:bCs/>
          <w:sz w:val="24"/>
          <w:szCs w:val="24"/>
        </w:rPr>
        <w:t>A</w:t>
      </w:r>
      <w:r w:rsidR="002E4494">
        <w:rPr>
          <w:rFonts w:ascii="Arial" w:hAnsi="Arial" w:cs="Arial"/>
          <w:sz w:val="24"/>
          <w:szCs w:val="24"/>
        </w:rPr>
        <w:t xml:space="preserve"> </w:t>
      </w:r>
      <w:r w:rsidRPr="00E479FF">
        <w:rPr>
          <w:rFonts w:ascii="Arial" w:hAnsi="Arial" w:cs="Arial"/>
          <w:b/>
          <w:bCs/>
          <w:sz w:val="24"/>
          <w:szCs w:val="24"/>
        </w:rPr>
        <w:t xml:space="preserve">Multi-Agency </w:t>
      </w:r>
      <w:r w:rsidR="002E4494">
        <w:rPr>
          <w:rFonts w:ascii="Arial" w:hAnsi="Arial" w:cs="Arial"/>
          <w:b/>
          <w:bCs/>
          <w:sz w:val="24"/>
          <w:szCs w:val="24"/>
        </w:rPr>
        <w:t>Approach</w:t>
      </w:r>
      <w:r w:rsidR="00126293" w:rsidRPr="00E479FF">
        <w:rPr>
          <w:rFonts w:ascii="Arial" w:hAnsi="Arial" w:cs="Arial"/>
          <w:b/>
          <w:bCs/>
          <w:sz w:val="24"/>
          <w:szCs w:val="24"/>
        </w:rPr>
        <w:tab/>
      </w:r>
    </w:p>
    <w:p w14:paraId="09B138A2" w14:textId="77777777" w:rsidR="00E479FF" w:rsidRDefault="00E479FF" w:rsidP="00621081">
      <w:pPr>
        <w:pStyle w:val="ListParagraph"/>
        <w:ind w:left="567"/>
        <w:jc w:val="both"/>
        <w:rPr>
          <w:rFonts w:ascii="Arial" w:hAnsi="Arial" w:cs="Arial"/>
          <w:sz w:val="24"/>
          <w:szCs w:val="24"/>
        </w:rPr>
      </w:pPr>
    </w:p>
    <w:p w14:paraId="75B6A9C4" w14:textId="77777777" w:rsidR="00CD05EE" w:rsidRDefault="00E479FF" w:rsidP="00621081">
      <w:pPr>
        <w:pStyle w:val="ListParagraph"/>
        <w:ind w:left="567"/>
        <w:jc w:val="both"/>
        <w:rPr>
          <w:rFonts w:ascii="Arial" w:hAnsi="Arial" w:cs="Arial"/>
          <w:sz w:val="24"/>
          <w:szCs w:val="24"/>
        </w:rPr>
      </w:pPr>
      <w:r>
        <w:rPr>
          <w:rFonts w:ascii="Arial" w:hAnsi="Arial" w:cs="Arial"/>
          <w:sz w:val="24"/>
          <w:szCs w:val="24"/>
        </w:rPr>
        <w:tab/>
      </w:r>
      <w:r w:rsidR="003B21D3">
        <w:rPr>
          <w:rFonts w:ascii="Arial" w:hAnsi="Arial" w:cs="Arial"/>
          <w:sz w:val="24"/>
          <w:szCs w:val="24"/>
        </w:rPr>
        <w:t>Hoarding is a complex condition</w:t>
      </w:r>
      <w:r w:rsidR="00621081">
        <w:rPr>
          <w:rFonts w:ascii="Arial" w:hAnsi="Arial" w:cs="Arial"/>
          <w:sz w:val="24"/>
          <w:szCs w:val="24"/>
        </w:rPr>
        <w:t xml:space="preserve"> and</w:t>
      </w:r>
      <w:r w:rsidR="003B21D3">
        <w:rPr>
          <w:rFonts w:ascii="Arial" w:hAnsi="Arial" w:cs="Arial"/>
          <w:sz w:val="24"/>
          <w:szCs w:val="24"/>
        </w:rPr>
        <w:t xml:space="preserve"> it is likely that more than one agency will </w:t>
      </w:r>
      <w:r w:rsidR="007A2199">
        <w:rPr>
          <w:rFonts w:ascii="Arial" w:hAnsi="Arial" w:cs="Arial"/>
          <w:sz w:val="24"/>
          <w:szCs w:val="24"/>
        </w:rPr>
        <w:t xml:space="preserve">come into </w:t>
      </w:r>
      <w:r w:rsidR="007A2199">
        <w:rPr>
          <w:rFonts w:ascii="Arial" w:hAnsi="Arial" w:cs="Arial"/>
          <w:sz w:val="24"/>
          <w:szCs w:val="24"/>
        </w:rPr>
        <w:tab/>
      </w:r>
      <w:r w:rsidR="003B21D3">
        <w:rPr>
          <w:rFonts w:ascii="Arial" w:hAnsi="Arial" w:cs="Arial"/>
          <w:sz w:val="24"/>
          <w:szCs w:val="24"/>
        </w:rPr>
        <w:t>contact with the person</w:t>
      </w:r>
      <w:r w:rsidR="00621081">
        <w:rPr>
          <w:rFonts w:ascii="Arial" w:hAnsi="Arial" w:cs="Arial"/>
          <w:sz w:val="24"/>
          <w:szCs w:val="24"/>
        </w:rPr>
        <w:t>, with</w:t>
      </w:r>
      <w:r w:rsidR="0056376C">
        <w:rPr>
          <w:rFonts w:ascii="Arial" w:hAnsi="Arial" w:cs="Arial"/>
          <w:sz w:val="24"/>
          <w:szCs w:val="24"/>
        </w:rPr>
        <w:t xml:space="preserve"> those </w:t>
      </w:r>
      <w:r w:rsidR="00CD05EE">
        <w:rPr>
          <w:rFonts w:ascii="Arial" w:hAnsi="Arial" w:cs="Arial"/>
          <w:sz w:val="24"/>
          <w:szCs w:val="24"/>
        </w:rPr>
        <w:t xml:space="preserve">various </w:t>
      </w:r>
      <w:r w:rsidR="0056376C">
        <w:rPr>
          <w:rFonts w:ascii="Arial" w:hAnsi="Arial" w:cs="Arial"/>
          <w:sz w:val="24"/>
          <w:szCs w:val="24"/>
        </w:rPr>
        <w:t xml:space="preserve">agencies </w:t>
      </w:r>
      <w:r w:rsidR="00621081">
        <w:rPr>
          <w:rFonts w:ascii="Arial" w:hAnsi="Arial" w:cs="Arial"/>
          <w:sz w:val="24"/>
          <w:szCs w:val="24"/>
        </w:rPr>
        <w:t>holding</w:t>
      </w:r>
      <w:r w:rsidR="003B21D3">
        <w:rPr>
          <w:rFonts w:ascii="Arial" w:hAnsi="Arial" w:cs="Arial"/>
          <w:sz w:val="24"/>
          <w:szCs w:val="24"/>
        </w:rPr>
        <w:t xml:space="preserve"> a range of </w:t>
      </w:r>
      <w:r w:rsidR="00621081">
        <w:rPr>
          <w:rFonts w:ascii="Arial" w:hAnsi="Arial" w:cs="Arial"/>
          <w:sz w:val="24"/>
          <w:szCs w:val="24"/>
        </w:rPr>
        <w:t xml:space="preserve">knowledge and </w:t>
      </w:r>
      <w:r w:rsidR="00621081">
        <w:rPr>
          <w:rFonts w:ascii="Arial" w:hAnsi="Arial" w:cs="Arial"/>
          <w:sz w:val="24"/>
          <w:szCs w:val="24"/>
        </w:rPr>
        <w:tab/>
        <w:t xml:space="preserve">information. </w:t>
      </w:r>
      <w:r w:rsidR="007A2199">
        <w:rPr>
          <w:rFonts w:ascii="Arial" w:hAnsi="Arial" w:cs="Arial"/>
          <w:sz w:val="24"/>
          <w:szCs w:val="24"/>
        </w:rPr>
        <w:t xml:space="preserve">It is also recognised that not all individuals who hoard will receive support </w:t>
      </w:r>
      <w:r w:rsidR="007A2199">
        <w:rPr>
          <w:rFonts w:ascii="Arial" w:hAnsi="Arial" w:cs="Arial"/>
          <w:sz w:val="24"/>
          <w:szCs w:val="24"/>
        </w:rPr>
        <w:tab/>
        <w:t>from statutory services.</w:t>
      </w:r>
      <w:r w:rsidR="00D71A51">
        <w:rPr>
          <w:rFonts w:ascii="Arial" w:hAnsi="Arial" w:cs="Arial"/>
          <w:sz w:val="24"/>
          <w:szCs w:val="24"/>
        </w:rPr>
        <w:t xml:space="preserve"> </w:t>
      </w:r>
    </w:p>
    <w:p w14:paraId="20C2276E" w14:textId="77777777" w:rsidR="00CD05EE" w:rsidRDefault="00CD05EE" w:rsidP="00621081">
      <w:pPr>
        <w:pStyle w:val="ListParagraph"/>
        <w:ind w:left="567"/>
        <w:jc w:val="both"/>
        <w:rPr>
          <w:rFonts w:ascii="Arial" w:hAnsi="Arial" w:cs="Arial"/>
          <w:sz w:val="24"/>
          <w:szCs w:val="24"/>
        </w:rPr>
      </w:pPr>
    </w:p>
    <w:p w14:paraId="68FD83BA" w14:textId="4089281D" w:rsidR="00A46212" w:rsidRDefault="00CD05EE" w:rsidP="00621081">
      <w:pPr>
        <w:pStyle w:val="ListParagraph"/>
        <w:ind w:left="567"/>
        <w:jc w:val="both"/>
        <w:rPr>
          <w:rFonts w:ascii="Arial" w:hAnsi="Arial" w:cs="Arial"/>
          <w:sz w:val="24"/>
          <w:szCs w:val="24"/>
        </w:rPr>
      </w:pPr>
      <w:r>
        <w:rPr>
          <w:rFonts w:ascii="Arial" w:hAnsi="Arial" w:cs="Arial"/>
          <w:sz w:val="24"/>
          <w:szCs w:val="24"/>
        </w:rPr>
        <w:tab/>
      </w:r>
      <w:r w:rsidR="000D15CA">
        <w:rPr>
          <w:rFonts w:ascii="Arial" w:hAnsi="Arial" w:cs="Arial"/>
          <w:sz w:val="24"/>
          <w:szCs w:val="24"/>
        </w:rPr>
        <w:t xml:space="preserve">A multi-agency approach </w:t>
      </w:r>
      <w:r>
        <w:rPr>
          <w:rFonts w:ascii="Arial" w:hAnsi="Arial" w:cs="Arial"/>
          <w:sz w:val="24"/>
          <w:szCs w:val="24"/>
        </w:rPr>
        <w:t xml:space="preserve">that </w:t>
      </w:r>
      <w:r w:rsidR="0042724C">
        <w:rPr>
          <w:rFonts w:ascii="Arial" w:hAnsi="Arial" w:cs="Arial"/>
          <w:sz w:val="24"/>
          <w:szCs w:val="24"/>
        </w:rPr>
        <w:t xml:space="preserve">involves all those </w:t>
      </w:r>
      <w:r w:rsidR="008C5DB0">
        <w:rPr>
          <w:rFonts w:ascii="Arial" w:hAnsi="Arial" w:cs="Arial"/>
          <w:sz w:val="24"/>
          <w:szCs w:val="24"/>
        </w:rPr>
        <w:t xml:space="preserve">who are </w:t>
      </w:r>
      <w:r w:rsidR="0042724C">
        <w:rPr>
          <w:rFonts w:ascii="Arial" w:hAnsi="Arial" w:cs="Arial"/>
          <w:sz w:val="24"/>
          <w:szCs w:val="24"/>
        </w:rPr>
        <w:t>in contact with the person</w:t>
      </w:r>
      <w:r w:rsidR="007A2199">
        <w:rPr>
          <w:rFonts w:ascii="Arial" w:hAnsi="Arial" w:cs="Arial"/>
          <w:sz w:val="24"/>
          <w:szCs w:val="24"/>
        </w:rPr>
        <w:t xml:space="preserve"> </w:t>
      </w:r>
      <w:r>
        <w:rPr>
          <w:rFonts w:ascii="Arial" w:hAnsi="Arial" w:cs="Arial"/>
          <w:sz w:val="24"/>
          <w:szCs w:val="24"/>
        </w:rPr>
        <w:tab/>
      </w:r>
      <w:r w:rsidR="007A2199">
        <w:rPr>
          <w:rFonts w:ascii="Arial" w:hAnsi="Arial" w:cs="Arial"/>
          <w:sz w:val="24"/>
          <w:szCs w:val="24"/>
        </w:rPr>
        <w:t xml:space="preserve">enables joint responsibility and </w:t>
      </w:r>
      <w:r w:rsidR="008C5DB0">
        <w:rPr>
          <w:rFonts w:ascii="Arial" w:hAnsi="Arial" w:cs="Arial"/>
          <w:sz w:val="24"/>
          <w:szCs w:val="24"/>
        </w:rPr>
        <w:t>a</w:t>
      </w:r>
      <w:r w:rsidR="007A2199">
        <w:rPr>
          <w:rFonts w:ascii="Arial" w:hAnsi="Arial" w:cs="Arial"/>
          <w:sz w:val="24"/>
          <w:szCs w:val="24"/>
        </w:rPr>
        <w:t xml:space="preserve"> </w:t>
      </w:r>
      <w:r w:rsidR="00A94FD2">
        <w:rPr>
          <w:rFonts w:ascii="Arial" w:hAnsi="Arial" w:cs="Arial"/>
          <w:sz w:val="24"/>
          <w:szCs w:val="24"/>
        </w:rPr>
        <w:t>co-ordinated</w:t>
      </w:r>
      <w:r w:rsidR="007A2199">
        <w:rPr>
          <w:rFonts w:ascii="Arial" w:hAnsi="Arial" w:cs="Arial"/>
          <w:sz w:val="24"/>
          <w:szCs w:val="24"/>
        </w:rPr>
        <w:t xml:space="preserve"> approach</w:t>
      </w:r>
      <w:r w:rsidR="008C5DB0">
        <w:rPr>
          <w:rFonts w:ascii="Arial" w:hAnsi="Arial" w:cs="Arial"/>
          <w:sz w:val="24"/>
          <w:szCs w:val="24"/>
        </w:rPr>
        <w:t xml:space="preserve"> </w:t>
      </w:r>
      <w:r w:rsidR="000B0B5D">
        <w:rPr>
          <w:rFonts w:ascii="Arial" w:hAnsi="Arial" w:cs="Arial"/>
          <w:sz w:val="24"/>
          <w:szCs w:val="24"/>
        </w:rPr>
        <w:t xml:space="preserve">to be </w:t>
      </w:r>
      <w:r>
        <w:rPr>
          <w:rFonts w:ascii="Arial" w:hAnsi="Arial" w:cs="Arial"/>
          <w:sz w:val="24"/>
          <w:szCs w:val="24"/>
        </w:rPr>
        <w:t xml:space="preserve">developed leading to </w:t>
      </w:r>
      <w:r>
        <w:rPr>
          <w:rFonts w:ascii="Arial" w:hAnsi="Arial" w:cs="Arial"/>
          <w:sz w:val="24"/>
          <w:szCs w:val="24"/>
        </w:rPr>
        <w:tab/>
        <w:t>i</w:t>
      </w:r>
      <w:r w:rsidR="0042724C">
        <w:rPr>
          <w:rFonts w:ascii="Arial" w:hAnsi="Arial" w:cs="Arial"/>
          <w:sz w:val="24"/>
          <w:szCs w:val="24"/>
        </w:rPr>
        <w:t>mproved</w:t>
      </w:r>
      <w:r w:rsidR="007A2199">
        <w:rPr>
          <w:rFonts w:ascii="Arial" w:hAnsi="Arial" w:cs="Arial"/>
          <w:sz w:val="24"/>
          <w:szCs w:val="24"/>
        </w:rPr>
        <w:t xml:space="preserve"> </w:t>
      </w:r>
      <w:r w:rsidR="00675C0D">
        <w:rPr>
          <w:rFonts w:ascii="Arial" w:hAnsi="Arial" w:cs="Arial"/>
          <w:sz w:val="24"/>
          <w:szCs w:val="24"/>
        </w:rPr>
        <w:t>planning,</w:t>
      </w:r>
      <w:r w:rsidR="00D71A51">
        <w:rPr>
          <w:rFonts w:ascii="Arial" w:hAnsi="Arial" w:cs="Arial"/>
          <w:sz w:val="24"/>
          <w:szCs w:val="24"/>
        </w:rPr>
        <w:t xml:space="preserve"> </w:t>
      </w:r>
      <w:r w:rsidR="00621081">
        <w:rPr>
          <w:rFonts w:ascii="Arial" w:hAnsi="Arial" w:cs="Arial"/>
          <w:sz w:val="24"/>
          <w:szCs w:val="24"/>
        </w:rPr>
        <w:t xml:space="preserve">communication and </w:t>
      </w:r>
      <w:r w:rsidR="0042724C">
        <w:rPr>
          <w:rFonts w:ascii="Arial" w:hAnsi="Arial" w:cs="Arial"/>
          <w:sz w:val="24"/>
          <w:szCs w:val="24"/>
        </w:rPr>
        <w:t>information sharing</w:t>
      </w:r>
      <w:r w:rsidR="00475B53">
        <w:rPr>
          <w:rFonts w:ascii="Arial" w:hAnsi="Arial" w:cs="Arial"/>
          <w:sz w:val="24"/>
          <w:szCs w:val="24"/>
        </w:rPr>
        <w:t xml:space="preserve"> in creating a</w:t>
      </w:r>
      <w:r>
        <w:rPr>
          <w:rFonts w:ascii="Arial" w:hAnsi="Arial" w:cs="Arial"/>
          <w:sz w:val="24"/>
          <w:szCs w:val="24"/>
        </w:rPr>
        <w:t xml:space="preserve"> </w:t>
      </w:r>
      <w:r w:rsidR="00475B53">
        <w:rPr>
          <w:rFonts w:ascii="Arial" w:hAnsi="Arial" w:cs="Arial"/>
          <w:sz w:val="24"/>
          <w:szCs w:val="24"/>
        </w:rPr>
        <w:t xml:space="preserve">flexible and </w:t>
      </w:r>
      <w:r>
        <w:rPr>
          <w:rFonts w:ascii="Arial" w:hAnsi="Arial" w:cs="Arial"/>
          <w:sz w:val="24"/>
          <w:szCs w:val="24"/>
        </w:rPr>
        <w:tab/>
      </w:r>
      <w:r w:rsidR="00475B53">
        <w:rPr>
          <w:rFonts w:ascii="Arial" w:hAnsi="Arial" w:cs="Arial"/>
          <w:sz w:val="24"/>
          <w:szCs w:val="24"/>
        </w:rPr>
        <w:t>creative approach</w:t>
      </w:r>
      <w:r w:rsidR="007A2199">
        <w:rPr>
          <w:rFonts w:ascii="Arial" w:hAnsi="Arial" w:cs="Arial"/>
          <w:sz w:val="24"/>
          <w:szCs w:val="24"/>
        </w:rPr>
        <w:t xml:space="preserve"> that assists the person to achieve positive outcomes</w:t>
      </w:r>
      <w:r w:rsidR="00267D95">
        <w:rPr>
          <w:rFonts w:ascii="Arial" w:hAnsi="Arial" w:cs="Arial"/>
          <w:sz w:val="24"/>
          <w:szCs w:val="24"/>
        </w:rPr>
        <w:t>.</w:t>
      </w:r>
    </w:p>
    <w:p w14:paraId="68D4A82A" w14:textId="414445F9" w:rsidR="00C25B63" w:rsidRDefault="00C25B63" w:rsidP="00621081">
      <w:pPr>
        <w:pStyle w:val="ListParagraph"/>
        <w:ind w:left="567"/>
        <w:jc w:val="both"/>
        <w:rPr>
          <w:rFonts w:ascii="Arial" w:hAnsi="Arial" w:cs="Arial"/>
          <w:sz w:val="24"/>
          <w:szCs w:val="24"/>
        </w:rPr>
      </w:pPr>
    </w:p>
    <w:p w14:paraId="733D3ED1" w14:textId="13A6C137" w:rsidR="00C25B63" w:rsidRDefault="00C25B63" w:rsidP="00621081">
      <w:pPr>
        <w:pStyle w:val="ListParagraph"/>
        <w:ind w:left="567"/>
        <w:jc w:val="both"/>
        <w:rPr>
          <w:rFonts w:ascii="Arial" w:hAnsi="Arial" w:cs="Arial"/>
          <w:sz w:val="24"/>
          <w:szCs w:val="24"/>
        </w:rPr>
      </w:pPr>
      <w:r>
        <w:rPr>
          <w:rFonts w:ascii="Arial" w:hAnsi="Arial" w:cs="Arial"/>
          <w:sz w:val="24"/>
          <w:szCs w:val="24"/>
        </w:rPr>
        <w:tab/>
      </w:r>
      <w:r w:rsidR="008441FA">
        <w:rPr>
          <w:rFonts w:ascii="Arial" w:hAnsi="Arial" w:cs="Arial"/>
          <w:sz w:val="24"/>
          <w:szCs w:val="24"/>
        </w:rPr>
        <w:t xml:space="preserve">It incorporates identifying professionals and agencies who may be best placed to take </w:t>
      </w:r>
      <w:r w:rsidR="008441FA">
        <w:rPr>
          <w:rFonts w:ascii="Arial" w:hAnsi="Arial" w:cs="Arial"/>
          <w:sz w:val="24"/>
          <w:szCs w:val="24"/>
        </w:rPr>
        <w:tab/>
        <w:t xml:space="preserve">forward specific tasks in supporting the person in responding directly to their hoarding </w:t>
      </w:r>
      <w:r w:rsidR="008441FA">
        <w:rPr>
          <w:rFonts w:ascii="Arial" w:hAnsi="Arial" w:cs="Arial"/>
          <w:sz w:val="24"/>
          <w:szCs w:val="24"/>
        </w:rPr>
        <w:tab/>
        <w:t xml:space="preserve">behaviour or in meeting related needs. This could include voluntary or non-statutory </w:t>
      </w:r>
      <w:r w:rsidR="00540B8C">
        <w:rPr>
          <w:rFonts w:ascii="Arial" w:hAnsi="Arial" w:cs="Arial"/>
          <w:sz w:val="24"/>
          <w:szCs w:val="24"/>
        </w:rPr>
        <w:tab/>
      </w:r>
      <w:r w:rsidR="008441FA">
        <w:rPr>
          <w:rFonts w:ascii="Arial" w:hAnsi="Arial" w:cs="Arial"/>
          <w:sz w:val="24"/>
          <w:szCs w:val="24"/>
        </w:rPr>
        <w:t xml:space="preserve">agencies with expertise in this area.  </w:t>
      </w:r>
      <w:r>
        <w:rPr>
          <w:rFonts w:ascii="Arial" w:hAnsi="Arial" w:cs="Arial"/>
          <w:sz w:val="24"/>
          <w:szCs w:val="24"/>
        </w:rPr>
        <w:t xml:space="preserve"> </w:t>
      </w:r>
    </w:p>
    <w:p w14:paraId="78297B27" w14:textId="6A668B6A" w:rsidR="00203F22" w:rsidRDefault="00203F22" w:rsidP="00621081">
      <w:pPr>
        <w:pStyle w:val="ListParagraph"/>
        <w:ind w:left="567"/>
        <w:jc w:val="both"/>
        <w:rPr>
          <w:rFonts w:ascii="Arial" w:hAnsi="Arial" w:cs="Arial"/>
          <w:sz w:val="24"/>
          <w:szCs w:val="24"/>
        </w:rPr>
      </w:pPr>
    </w:p>
    <w:p w14:paraId="30042F6E" w14:textId="6F02D333" w:rsidR="00203F22" w:rsidRPr="00267D95" w:rsidRDefault="00203F22" w:rsidP="00203F22">
      <w:pPr>
        <w:pStyle w:val="ListParagraph"/>
        <w:ind w:left="567"/>
        <w:jc w:val="both"/>
        <w:rPr>
          <w:rFonts w:ascii="Arial" w:hAnsi="Arial" w:cs="Arial"/>
          <w:b/>
          <w:bCs/>
          <w:sz w:val="24"/>
          <w:szCs w:val="24"/>
        </w:rPr>
      </w:pPr>
      <w:r>
        <w:rPr>
          <w:rFonts w:ascii="Arial" w:hAnsi="Arial" w:cs="Arial"/>
          <w:b/>
          <w:bCs/>
          <w:sz w:val="24"/>
          <w:szCs w:val="24"/>
        </w:rPr>
        <w:tab/>
      </w:r>
      <w:r w:rsidRPr="00267D95">
        <w:rPr>
          <w:rFonts w:ascii="Arial" w:hAnsi="Arial" w:cs="Arial"/>
          <w:b/>
          <w:bCs/>
          <w:sz w:val="24"/>
          <w:szCs w:val="24"/>
        </w:rPr>
        <w:t>Risk to Others</w:t>
      </w:r>
    </w:p>
    <w:p w14:paraId="2B9C6D4C" w14:textId="77777777" w:rsidR="00203F22" w:rsidRDefault="00203F22" w:rsidP="00203F22">
      <w:pPr>
        <w:pStyle w:val="ListParagraph"/>
        <w:ind w:left="567"/>
        <w:jc w:val="both"/>
        <w:rPr>
          <w:rFonts w:ascii="Arial" w:hAnsi="Arial" w:cs="Arial"/>
          <w:sz w:val="24"/>
          <w:szCs w:val="24"/>
        </w:rPr>
      </w:pPr>
    </w:p>
    <w:p w14:paraId="2B19CA63" w14:textId="19730431" w:rsidR="00203F22" w:rsidRDefault="00203F22" w:rsidP="00203F22">
      <w:pPr>
        <w:pStyle w:val="ListParagraph"/>
        <w:ind w:left="567"/>
        <w:jc w:val="both"/>
        <w:rPr>
          <w:rFonts w:ascii="Arial" w:hAnsi="Arial" w:cs="Arial"/>
          <w:sz w:val="24"/>
          <w:szCs w:val="24"/>
        </w:rPr>
      </w:pPr>
      <w:r>
        <w:rPr>
          <w:rFonts w:ascii="Arial" w:hAnsi="Arial" w:cs="Arial"/>
          <w:sz w:val="24"/>
          <w:szCs w:val="24"/>
        </w:rPr>
        <w:tab/>
        <w:t xml:space="preserve">It is important for all professionals to identify if there are any others who may be at risk </w:t>
      </w:r>
      <w:r>
        <w:rPr>
          <w:rFonts w:ascii="Arial" w:hAnsi="Arial" w:cs="Arial"/>
          <w:sz w:val="24"/>
          <w:szCs w:val="24"/>
        </w:rPr>
        <w:tab/>
        <w:t xml:space="preserve">from instances of hoarding behaviour. If there are other adults living at the property who </w:t>
      </w:r>
      <w:r>
        <w:rPr>
          <w:rFonts w:ascii="Arial" w:hAnsi="Arial" w:cs="Arial"/>
          <w:sz w:val="24"/>
          <w:szCs w:val="24"/>
        </w:rPr>
        <w:tab/>
        <w:t xml:space="preserve">could be considered at risk under the Care Act a safeguarding concern may need to be </w:t>
      </w:r>
      <w:r>
        <w:rPr>
          <w:rFonts w:ascii="Arial" w:hAnsi="Arial" w:cs="Arial"/>
          <w:sz w:val="24"/>
          <w:szCs w:val="24"/>
        </w:rPr>
        <w:tab/>
        <w:t>raised with the local authority.</w:t>
      </w:r>
    </w:p>
    <w:p w14:paraId="17760046" w14:textId="77777777" w:rsidR="00203F22" w:rsidRDefault="00203F22" w:rsidP="00203F22">
      <w:pPr>
        <w:pStyle w:val="ListParagraph"/>
        <w:ind w:left="567"/>
        <w:jc w:val="both"/>
        <w:rPr>
          <w:rFonts w:ascii="Arial" w:hAnsi="Arial" w:cs="Arial"/>
          <w:sz w:val="24"/>
          <w:szCs w:val="24"/>
        </w:rPr>
      </w:pPr>
    </w:p>
    <w:p w14:paraId="3282363F" w14:textId="77777777" w:rsidR="008F0134" w:rsidRDefault="00203F22" w:rsidP="00203F22">
      <w:pPr>
        <w:pStyle w:val="ListParagraph"/>
        <w:ind w:left="567"/>
        <w:jc w:val="both"/>
        <w:rPr>
          <w:rFonts w:ascii="Arial" w:hAnsi="Arial" w:cs="Arial"/>
          <w:sz w:val="24"/>
          <w:szCs w:val="24"/>
        </w:rPr>
      </w:pPr>
      <w:r>
        <w:rPr>
          <w:rFonts w:ascii="Arial" w:hAnsi="Arial" w:cs="Arial"/>
          <w:sz w:val="24"/>
          <w:szCs w:val="24"/>
        </w:rPr>
        <w:tab/>
        <w:t xml:space="preserve">It is important for professionals to ‘think family’ and ‘to see the child’ and consider </w:t>
      </w:r>
      <w:r>
        <w:rPr>
          <w:rFonts w:ascii="Arial" w:hAnsi="Arial" w:cs="Arial"/>
          <w:sz w:val="24"/>
          <w:szCs w:val="24"/>
        </w:rPr>
        <w:tab/>
        <w:t xml:space="preserve">whether </w:t>
      </w:r>
      <w:r w:rsidR="006F7756">
        <w:rPr>
          <w:rFonts w:ascii="Arial" w:hAnsi="Arial" w:cs="Arial"/>
          <w:sz w:val="24"/>
          <w:szCs w:val="24"/>
        </w:rPr>
        <w:t xml:space="preserve">there are </w:t>
      </w:r>
      <w:r>
        <w:rPr>
          <w:rFonts w:ascii="Arial" w:hAnsi="Arial" w:cs="Arial"/>
          <w:sz w:val="24"/>
          <w:szCs w:val="24"/>
        </w:rPr>
        <w:t xml:space="preserve">any children affected in the hoarding behaviour, such as by living at </w:t>
      </w:r>
      <w:r w:rsidR="006F7756">
        <w:rPr>
          <w:rFonts w:ascii="Arial" w:hAnsi="Arial" w:cs="Arial"/>
          <w:sz w:val="24"/>
          <w:szCs w:val="24"/>
        </w:rPr>
        <w:tab/>
      </w:r>
      <w:r>
        <w:rPr>
          <w:rFonts w:ascii="Arial" w:hAnsi="Arial" w:cs="Arial"/>
          <w:sz w:val="24"/>
          <w:szCs w:val="24"/>
        </w:rPr>
        <w:t xml:space="preserve">the property. Growing up in a property where hoarding behaviour is taking place </w:t>
      </w:r>
      <w:r w:rsidR="006F7756">
        <w:rPr>
          <w:rFonts w:ascii="Arial" w:hAnsi="Arial" w:cs="Arial"/>
          <w:sz w:val="24"/>
          <w:szCs w:val="24"/>
        </w:rPr>
        <w:t xml:space="preserve">can </w:t>
      </w:r>
      <w:r w:rsidR="006F7756">
        <w:rPr>
          <w:rFonts w:ascii="Arial" w:hAnsi="Arial" w:cs="Arial"/>
          <w:sz w:val="24"/>
          <w:szCs w:val="24"/>
        </w:rPr>
        <w:tab/>
        <w:t xml:space="preserve">affect their development, and in these situations a Safeguarding Children alert should </w:t>
      </w:r>
      <w:r w:rsidR="006F7756">
        <w:rPr>
          <w:rFonts w:ascii="Arial" w:hAnsi="Arial" w:cs="Arial"/>
          <w:sz w:val="24"/>
          <w:szCs w:val="24"/>
        </w:rPr>
        <w:tab/>
        <w:t>be raised with the relevant local authority.</w:t>
      </w:r>
      <w:r w:rsidR="008F0134">
        <w:rPr>
          <w:rFonts w:ascii="Arial" w:hAnsi="Arial" w:cs="Arial"/>
          <w:sz w:val="24"/>
          <w:szCs w:val="24"/>
        </w:rPr>
        <w:t xml:space="preserve"> </w:t>
      </w:r>
    </w:p>
    <w:p w14:paraId="52D9D5F4" w14:textId="77777777" w:rsidR="008F0134" w:rsidRDefault="008F0134" w:rsidP="00203F22">
      <w:pPr>
        <w:pStyle w:val="ListParagraph"/>
        <w:ind w:left="567"/>
        <w:jc w:val="both"/>
        <w:rPr>
          <w:rFonts w:ascii="Arial" w:hAnsi="Arial" w:cs="Arial"/>
          <w:sz w:val="24"/>
          <w:szCs w:val="24"/>
        </w:rPr>
      </w:pPr>
    </w:p>
    <w:p w14:paraId="519F59E8" w14:textId="77777777" w:rsidR="00881D78" w:rsidRDefault="008F0134" w:rsidP="00881D78">
      <w:pPr>
        <w:pStyle w:val="ListParagraph"/>
        <w:ind w:left="567"/>
        <w:rPr>
          <w:rFonts w:ascii="Arial" w:hAnsi="Arial" w:cs="Arial"/>
          <w:b/>
          <w:bCs/>
          <w:sz w:val="24"/>
          <w:szCs w:val="24"/>
        </w:rPr>
      </w:pPr>
      <w:r>
        <w:rPr>
          <w:rFonts w:ascii="Arial" w:hAnsi="Arial" w:cs="Arial"/>
          <w:sz w:val="24"/>
          <w:szCs w:val="24"/>
        </w:rPr>
        <w:tab/>
      </w:r>
      <w:r w:rsidRPr="00881D78">
        <w:rPr>
          <w:rFonts w:ascii="Arial" w:hAnsi="Arial" w:cs="Arial"/>
          <w:b/>
          <w:bCs/>
          <w:sz w:val="24"/>
          <w:szCs w:val="24"/>
        </w:rPr>
        <w:t xml:space="preserve">You find further information regarding safeguarding children at </w:t>
      </w:r>
    </w:p>
    <w:p w14:paraId="30F6C32A" w14:textId="77777777" w:rsidR="00881D78" w:rsidRDefault="00881D78" w:rsidP="00881D78">
      <w:pPr>
        <w:pStyle w:val="ListParagraph"/>
        <w:ind w:left="567"/>
        <w:rPr>
          <w:rFonts w:ascii="Arial" w:hAnsi="Arial" w:cs="Arial"/>
          <w:b/>
          <w:bCs/>
          <w:sz w:val="24"/>
          <w:szCs w:val="24"/>
        </w:rPr>
      </w:pPr>
    </w:p>
    <w:p w14:paraId="24F53BC6" w14:textId="694902A1" w:rsidR="00203F22" w:rsidRPr="00881D78" w:rsidRDefault="00881D78" w:rsidP="00881D78">
      <w:pPr>
        <w:pStyle w:val="ListParagraph"/>
        <w:ind w:left="567"/>
        <w:rPr>
          <w:rFonts w:ascii="Arial" w:hAnsi="Arial" w:cs="Arial"/>
          <w:b/>
          <w:bCs/>
          <w:sz w:val="24"/>
          <w:szCs w:val="24"/>
        </w:rPr>
      </w:pPr>
      <w:r>
        <w:rPr>
          <w:rFonts w:ascii="Arial" w:hAnsi="Arial" w:cs="Arial"/>
          <w:b/>
          <w:bCs/>
          <w:sz w:val="24"/>
          <w:szCs w:val="24"/>
        </w:rPr>
        <w:tab/>
      </w:r>
      <w:hyperlink r:id="rId14" w:history="1">
        <w:r w:rsidRPr="00A054C7">
          <w:rPr>
            <w:rStyle w:val="Hyperlink"/>
            <w:rFonts w:ascii="Arial" w:hAnsi="Arial" w:cs="Arial"/>
            <w:b/>
            <w:bCs/>
            <w:sz w:val="24"/>
            <w:szCs w:val="24"/>
          </w:rPr>
          <w:t>https://www.brighton-hove.gov.uk/families-children-and-learning/child-</w:t>
        </w:r>
        <w:r w:rsidRPr="00A054C7">
          <w:rPr>
            <w:rStyle w:val="Hyperlink"/>
            <w:rFonts w:ascii="Arial" w:hAnsi="Arial" w:cs="Arial"/>
            <w:b/>
            <w:bCs/>
            <w:sz w:val="24"/>
            <w:szCs w:val="24"/>
          </w:rPr>
          <w:tab/>
          <w:t>protection/child-protection</w:t>
        </w:r>
      </w:hyperlink>
      <w:r w:rsidR="008F0134" w:rsidRPr="00881D78">
        <w:rPr>
          <w:rFonts w:ascii="Arial" w:hAnsi="Arial" w:cs="Arial"/>
          <w:b/>
          <w:bCs/>
          <w:sz w:val="24"/>
          <w:szCs w:val="24"/>
        </w:rPr>
        <w:t xml:space="preserve"> </w:t>
      </w:r>
    </w:p>
    <w:p w14:paraId="2F32AEF2" w14:textId="78B2C7B6" w:rsidR="00D13018" w:rsidRDefault="00D13018" w:rsidP="00621081">
      <w:pPr>
        <w:pStyle w:val="ListParagraph"/>
        <w:ind w:left="567"/>
        <w:jc w:val="both"/>
        <w:rPr>
          <w:rFonts w:ascii="Arial" w:hAnsi="Arial" w:cs="Arial"/>
          <w:sz w:val="24"/>
          <w:szCs w:val="24"/>
        </w:rPr>
      </w:pPr>
    </w:p>
    <w:p w14:paraId="3E5BEDDA" w14:textId="4FDDAE04" w:rsidR="00156F01" w:rsidRDefault="00A01946" w:rsidP="00156F01">
      <w:pPr>
        <w:pStyle w:val="ListParagraph"/>
        <w:ind w:left="567"/>
        <w:rPr>
          <w:rFonts w:ascii="Arial" w:hAnsi="Arial" w:cs="Arial"/>
          <w:b/>
          <w:bCs/>
          <w:sz w:val="24"/>
          <w:szCs w:val="24"/>
        </w:rPr>
      </w:pPr>
      <w:r>
        <w:rPr>
          <w:rFonts w:ascii="Arial" w:hAnsi="Arial" w:cs="Arial"/>
          <w:b/>
          <w:bCs/>
          <w:sz w:val="24"/>
          <w:szCs w:val="24"/>
        </w:rPr>
        <w:tab/>
      </w:r>
      <w:bookmarkStart w:id="6" w:name="_Hlk108697430"/>
      <w:r w:rsidR="00156F01" w:rsidRPr="000D15CA">
        <w:rPr>
          <w:rFonts w:ascii="Arial" w:hAnsi="Arial" w:cs="Arial"/>
          <w:b/>
          <w:bCs/>
          <w:sz w:val="24"/>
          <w:szCs w:val="24"/>
        </w:rPr>
        <w:t>Fire Safety</w:t>
      </w:r>
    </w:p>
    <w:p w14:paraId="269BEEC5" w14:textId="77777777" w:rsidR="00EC0021" w:rsidRDefault="00EC0021" w:rsidP="00156F01">
      <w:pPr>
        <w:pStyle w:val="ListParagraph"/>
        <w:ind w:left="567"/>
        <w:jc w:val="both"/>
        <w:rPr>
          <w:rFonts w:ascii="Arial" w:hAnsi="Arial" w:cs="Arial"/>
          <w:sz w:val="24"/>
          <w:szCs w:val="24"/>
        </w:rPr>
      </w:pPr>
    </w:p>
    <w:p w14:paraId="6C9F1619" w14:textId="761B554A" w:rsidR="00B02A84" w:rsidRDefault="00EC0021" w:rsidP="00156F01">
      <w:pPr>
        <w:pStyle w:val="ListParagraph"/>
        <w:ind w:left="567"/>
        <w:jc w:val="both"/>
        <w:rPr>
          <w:rFonts w:ascii="Arial" w:hAnsi="Arial" w:cs="Arial"/>
          <w:sz w:val="24"/>
          <w:szCs w:val="24"/>
        </w:rPr>
      </w:pPr>
      <w:r>
        <w:rPr>
          <w:rFonts w:ascii="Arial" w:hAnsi="Arial" w:cs="Arial"/>
          <w:sz w:val="24"/>
          <w:szCs w:val="24"/>
        </w:rPr>
        <w:tab/>
        <w:t>Fire services (</w:t>
      </w:r>
      <w:r w:rsidRPr="000D15CA">
        <w:rPr>
          <w:rFonts w:ascii="Arial" w:hAnsi="Arial" w:cs="Arial"/>
          <w:sz w:val="24"/>
          <w:szCs w:val="24"/>
        </w:rPr>
        <w:t xml:space="preserve">East Sussex </w:t>
      </w:r>
      <w:r>
        <w:rPr>
          <w:rFonts w:ascii="Arial" w:hAnsi="Arial" w:cs="Arial"/>
          <w:sz w:val="24"/>
          <w:szCs w:val="24"/>
        </w:rPr>
        <w:t xml:space="preserve">and West Sussex </w:t>
      </w:r>
      <w:r w:rsidRPr="000D15CA">
        <w:rPr>
          <w:rFonts w:ascii="Arial" w:hAnsi="Arial" w:cs="Arial"/>
          <w:sz w:val="24"/>
          <w:szCs w:val="24"/>
        </w:rPr>
        <w:t>Fire and Rescue Service</w:t>
      </w:r>
      <w:r>
        <w:rPr>
          <w:rFonts w:ascii="Arial" w:hAnsi="Arial" w:cs="Arial"/>
          <w:sz w:val="24"/>
          <w:szCs w:val="24"/>
        </w:rPr>
        <w:t>s) are</w:t>
      </w:r>
      <w:r w:rsidRPr="000D15CA">
        <w:rPr>
          <w:rFonts w:ascii="Arial" w:hAnsi="Arial" w:cs="Arial"/>
          <w:sz w:val="24"/>
          <w:szCs w:val="24"/>
        </w:rPr>
        <w:t xml:space="preserve"> required</w:t>
      </w:r>
      <w:r>
        <w:rPr>
          <w:rFonts w:ascii="Arial" w:hAnsi="Arial" w:cs="Arial"/>
          <w:sz w:val="24"/>
          <w:szCs w:val="24"/>
        </w:rPr>
        <w:t xml:space="preserve"> </w:t>
      </w:r>
      <w:r>
        <w:rPr>
          <w:rFonts w:ascii="Arial" w:hAnsi="Arial" w:cs="Arial"/>
          <w:sz w:val="24"/>
          <w:szCs w:val="24"/>
        </w:rPr>
        <w:tab/>
      </w:r>
      <w:r w:rsidRPr="000D15CA">
        <w:rPr>
          <w:rFonts w:ascii="Arial" w:hAnsi="Arial" w:cs="Arial"/>
          <w:sz w:val="24"/>
          <w:szCs w:val="24"/>
        </w:rPr>
        <w:t xml:space="preserve">to make arrangements for obtaining information needed for the purpose of extinguishing </w:t>
      </w:r>
      <w:r w:rsidR="00137311">
        <w:rPr>
          <w:rFonts w:ascii="Arial" w:hAnsi="Arial" w:cs="Arial"/>
          <w:sz w:val="24"/>
          <w:szCs w:val="24"/>
        </w:rPr>
        <w:tab/>
      </w:r>
      <w:r w:rsidRPr="000D15CA">
        <w:rPr>
          <w:rFonts w:ascii="Arial" w:hAnsi="Arial" w:cs="Arial"/>
          <w:sz w:val="24"/>
          <w:szCs w:val="24"/>
        </w:rPr>
        <w:t>fires and protecting life and property in their area</w:t>
      </w:r>
      <w:r>
        <w:rPr>
          <w:rFonts w:ascii="Arial" w:hAnsi="Arial" w:cs="Arial"/>
          <w:sz w:val="24"/>
          <w:szCs w:val="24"/>
        </w:rPr>
        <w:t xml:space="preserve">. The involvement of fire services </w:t>
      </w:r>
      <w:r w:rsidR="00137311">
        <w:rPr>
          <w:rFonts w:ascii="Arial" w:hAnsi="Arial" w:cs="Arial"/>
          <w:sz w:val="24"/>
          <w:szCs w:val="24"/>
        </w:rPr>
        <w:tab/>
        <w:t xml:space="preserve">is a key element in both </w:t>
      </w:r>
      <w:r>
        <w:rPr>
          <w:rFonts w:ascii="Arial" w:hAnsi="Arial" w:cs="Arial"/>
          <w:sz w:val="24"/>
          <w:szCs w:val="24"/>
        </w:rPr>
        <w:t>a multi-agency</w:t>
      </w:r>
      <w:r w:rsidR="00137311">
        <w:rPr>
          <w:rFonts w:ascii="Arial" w:hAnsi="Arial" w:cs="Arial"/>
          <w:sz w:val="24"/>
          <w:szCs w:val="24"/>
        </w:rPr>
        <w:t xml:space="preserve"> </w:t>
      </w:r>
      <w:r>
        <w:rPr>
          <w:rFonts w:ascii="Arial" w:hAnsi="Arial" w:cs="Arial"/>
          <w:sz w:val="24"/>
          <w:szCs w:val="24"/>
        </w:rPr>
        <w:t>and</w:t>
      </w:r>
      <w:r w:rsidR="00137311">
        <w:rPr>
          <w:rFonts w:ascii="Arial" w:hAnsi="Arial" w:cs="Arial"/>
          <w:sz w:val="24"/>
          <w:szCs w:val="24"/>
        </w:rPr>
        <w:t xml:space="preserve"> </w:t>
      </w:r>
      <w:r>
        <w:rPr>
          <w:rFonts w:ascii="Arial" w:hAnsi="Arial" w:cs="Arial"/>
          <w:sz w:val="24"/>
          <w:szCs w:val="24"/>
        </w:rPr>
        <w:t xml:space="preserve">preventative approach towards hoarding </w:t>
      </w:r>
      <w:r w:rsidR="00137311">
        <w:rPr>
          <w:rFonts w:ascii="Arial" w:hAnsi="Arial" w:cs="Arial"/>
          <w:sz w:val="24"/>
          <w:szCs w:val="24"/>
        </w:rPr>
        <w:tab/>
      </w:r>
      <w:r>
        <w:rPr>
          <w:rFonts w:ascii="Arial" w:hAnsi="Arial" w:cs="Arial"/>
          <w:sz w:val="24"/>
          <w:szCs w:val="24"/>
        </w:rPr>
        <w:t>behaviour.</w:t>
      </w:r>
      <w:r w:rsidR="00A01946">
        <w:rPr>
          <w:rFonts w:ascii="Arial" w:hAnsi="Arial" w:cs="Arial"/>
          <w:sz w:val="24"/>
          <w:szCs w:val="24"/>
        </w:rPr>
        <w:t xml:space="preserve"> </w:t>
      </w:r>
    </w:p>
    <w:p w14:paraId="0DB6E46F" w14:textId="77777777" w:rsidR="00B02A84" w:rsidRDefault="00B02A84" w:rsidP="00156F01">
      <w:pPr>
        <w:pStyle w:val="ListParagraph"/>
        <w:ind w:left="567"/>
        <w:jc w:val="both"/>
        <w:rPr>
          <w:rFonts w:ascii="Arial" w:hAnsi="Arial" w:cs="Arial"/>
          <w:sz w:val="24"/>
          <w:szCs w:val="24"/>
        </w:rPr>
      </w:pPr>
    </w:p>
    <w:p w14:paraId="4A0CCB76" w14:textId="052443EF" w:rsidR="006B06D3" w:rsidRDefault="00B02A84" w:rsidP="00156F01">
      <w:pPr>
        <w:pStyle w:val="ListParagraph"/>
        <w:ind w:left="567"/>
        <w:jc w:val="both"/>
        <w:rPr>
          <w:rFonts w:ascii="Arial" w:hAnsi="Arial" w:cs="Arial"/>
          <w:sz w:val="24"/>
          <w:szCs w:val="24"/>
        </w:rPr>
      </w:pPr>
      <w:r>
        <w:rPr>
          <w:rFonts w:ascii="Arial" w:hAnsi="Arial" w:cs="Arial"/>
          <w:sz w:val="24"/>
          <w:szCs w:val="24"/>
        </w:rPr>
        <w:tab/>
      </w:r>
      <w:r w:rsidR="00156F01" w:rsidRPr="000D15CA">
        <w:rPr>
          <w:rFonts w:ascii="Arial" w:hAnsi="Arial" w:cs="Arial"/>
          <w:sz w:val="24"/>
          <w:szCs w:val="24"/>
        </w:rPr>
        <w:t>Hoarding behaviour increase</w:t>
      </w:r>
      <w:r w:rsidR="00F93130">
        <w:rPr>
          <w:rFonts w:ascii="Arial" w:hAnsi="Arial" w:cs="Arial"/>
          <w:sz w:val="24"/>
          <w:szCs w:val="24"/>
        </w:rPr>
        <w:t xml:space="preserve">s fire risks due to a </w:t>
      </w:r>
      <w:r w:rsidR="00DA055B">
        <w:rPr>
          <w:rFonts w:ascii="Arial" w:hAnsi="Arial" w:cs="Arial"/>
          <w:sz w:val="24"/>
          <w:szCs w:val="24"/>
        </w:rPr>
        <w:t>variety o</w:t>
      </w:r>
      <w:r w:rsidR="00F93130">
        <w:rPr>
          <w:rFonts w:ascii="Arial" w:hAnsi="Arial" w:cs="Arial"/>
          <w:sz w:val="24"/>
          <w:szCs w:val="24"/>
        </w:rPr>
        <w:t>f reasons;</w:t>
      </w:r>
      <w:r w:rsidR="00B453F7">
        <w:rPr>
          <w:rFonts w:ascii="Arial" w:hAnsi="Arial" w:cs="Arial"/>
          <w:sz w:val="24"/>
          <w:szCs w:val="24"/>
        </w:rPr>
        <w:t xml:space="preserve"> cooking is </w:t>
      </w:r>
      <w:r>
        <w:rPr>
          <w:rFonts w:ascii="Arial" w:hAnsi="Arial" w:cs="Arial"/>
          <w:sz w:val="24"/>
          <w:szCs w:val="24"/>
        </w:rPr>
        <w:tab/>
      </w:r>
      <w:r w:rsidR="00B453F7">
        <w:rPr>
          <w:rFonts w:ascii="Arial" w:hAnsi="Arial" w:cs="Arial"/>
          <w:sz w:val="24"/>
          <w:szCs w:val="24"/>
        </w:rPr>
        <w:t xml:space="preserve">unsafe when flammable items are stored </w:t>
      </w:r>
      <w:r>
        <w:rPr>
          <w:rFonts w:ascii="Arial" w:hAnsi="Arial" w:cs="Arial"/>
          <w:sz w:val="24"/>
          <w:szCs w:val="24"/>
        </w:rPr>
        <w:t>near</w:t>
      </w:r>
      <w:r w:rsidR="00B453F7">
        <w:rPr>
          <w:rFonts w:ascii="Arial" w:hAnsi="Arial" w:cs="Arial"/>
          <w:sz w:val="24"/>
          <w:szCs w:val="24"/>
        </w:rPr>
        <w:t xml:space="preserve"> hobs </w:t>
      </w:r>
      <w:r>
        <w:rPr>
          <w:rFonts w:ascii="Arial" w:hAnsi="Arial" w:cs="Arial"/>
          <w:sz w:val="24"/>
          <w:szCs w:val="24"/>
        </w:rPr>
        <w:t>or</w:t>
      </w:r>
      <w:r w:rsidR="00B453F7">
        <w:rPr>
          <w:rFonts w:ascii="Arial" w:hAnsi="Arial" w:cs="Arial"/>
          <w:sz w:val="24"/>
          <w:szCs w:val="24"/>
        </w:rPr>
        <w:t xml:space="preserve"> ovens, portable</w:t>
      </w:r>
      <w:r>
        <w:rPr>
          <w:rFonts w:ascii="Arial" w:hAnsi="Arial" w:cs="Arial"/>
          <w:sz w:val="24"/>
          <w:szCs w:val="24"/>
        </w:rPr>
        <w:t xml:space="preserve"> </w:t>
      </w:r>
      <w:r w:rsidR="00B453F7">
        <w:rPr>
          <w:rFonts w:ascii="Arial" w:hAnsi="Arial" w:cs="Arial"/>
          <w:sz w:val="24"/>
          <w:szCs w:val="24"/>
        </w:rPr>
        <w:t>heatin</w:t>
      </w:r>
      <w:r>
        <w:rPr>
          <w:rFonts w:ascii="Arial" w:hAnsi="Arial" w:cs="Arial"/>
          <w:sz w:val="24"/>
          <w:szCs w:val="24"/>
        </w:rPr>
        <w:t xml:space="preserve">g </w:t>
      </w:r>
      <w:r w:rsidR="00B453F7">
        <w:rPr>
          <w:rFonts w:ascii="Arial" w:hAnsi="Arial" w:cs="Arial"/>
          <w:sz w:val="24"/>
          <w:szCs w:val="24"/>
        </w:rPr>
        <w:t xml:space="preserve">units </w:t>
      </w:r>
      <w:r>
        <w:rPr>
          <w:rFonts w:ascii="Arial" w:hAnsi="Arial" w:cs="Arial"/>
          <w:sz w:val="24"/>
          <w:szCs w:val="24"/>
        </w:rPr>
        <w:tab/>
      </w:r>
      <w:r w:rsidR="00B453F7">
        <w:rPr>
          <w:rFonts w:ascii="Arial" w:hAnsi="Arial" w:cs="Arial"/>
          <w:sz w:val="24"/>
          <w:szCs w:val="24"/>
        </w:rPr>
        <w:t xml:space="preserve">may be too close to things that can burn, </w:t>
      </w:r>
      <w:r w:rsidR="006B06D3">
        <w:rPr>
          <w:rFonts w:ascii="Arial" w:hAnsi="Arial" w:cs="Arial"/>
          <w:sz w:val="24"/>
          <w:szCs w:val="24"/>
        </w:rPr>
        <w:t xml:space="preserve">electrical wiring may be old or chewed on by </w:t>
      </w:r>
      <w:r>
        <w:rPr>
          <w:rFonts w:ascii="Arial" w:hAnsi="Arial" w:cs="Arial"/>
          <w:sz w:val="24"/>
          <w:szCs w:val="24"/>
        </w:rPr>
        <w:tab/>
      </w:r>
      <w:r w:rsidR="006B06D3">
        <w:rPr>
          <w:rFonts w:ascii="Arial" w:hAnsi="Arial" w:cs="Arial"/>
          <w:sz w:val="24"/>
          <w:szCs w:val="24"/>
        </w:rPr>
        <w:t xml:space="preserve">pets and damaged wires can start fires, open </w:t>
      </w:r>
      <w:r w:rsidR="00517B44">
        <w:rPr>
          <w:rFonts w:ascii="Arial" w:hAnsi="Arial" w:cs="Arial"/>
          <w:sz w:val="24"/>
          <w:szCs w:val="24"/>
        </w:rPr>
        <w:t>flames,</w:t>
      </w:r>
      <w:r w:rsidR="006B06D3">
        <w:rPr>
          <w:rFonts w:ascii="Arial" w:hAnsi="Arial" w:cs="Arial"/>
          <w:sz w:val="24"/>
          <w:szCs w:val="24"/>
        </w:rPr>
        <w:t xml:space="preserve"> or</w:t>
      </w:r>
      <w:r w:rsidR="00E32664">
        <w:rPr>
          <w:rFonts w:ascii="Arial" w:hAnsi="Arial" w:cs="Arial"/>
          <w:sz w:val="24"/>
          <w:szCs w:val="24"/>
        </w:rPr>
        <w:t xml:space="preserve"> </w:t>
      </w:r>
      <w:r w:rsidR="006B06D3">
        <w:rPr>
          <w:rFonts w:ascii="Arial" w:hAnsi="Arial" w:cs="Arial"/>
          <w:sz w:val="24"/>
          <w:szCs w:val="24"/>
        </w:rPr>
        <w:t xml:space="preserve">candles in homes with excess </w:t>
      </w:r>
      <w:r w:rsidR="00DA055B">
        <w:rPr>
          <w:rFonts w:ascii="Arial" w:hAnsi="Arial" w:cs="Arial"/>
          <w:sz w:val="24"/>
          <w:szCs w:val="24"/>
        </w:rPr>
        <w:tab/>
      </w:r>
      <w:r w:rsidR="006B06D3">
        <w:rPr>
          <w:rFonts w:ascii="Arial" w:hAnsi="Arial" w:cs="Arial"/>
          <w:sz w:val="24"/>
          <w:szCs w:val="24"/>
        </w:rPr>
        <w:t xml:space="preserve">clutter are very dangerous, and blocked pathways and exits may hinder escape and </w:t>
      </w:r>
      <w:r w:rsidR="00DA055B">
        <w:rPr>
          <w:rFonts w:ascii="Arial" w:hAnsi="Arial" w:cs="Arial"/>
          <w:sz w:val="24"/>
          <w:szCs w:val="24"/>
        </w:rPr>
        <w:tab/>
      </w:r>
      <w:r w:rsidR="006B06D3">
        <w:rPr>
          <w:rFonts w:ascii="Arial" w:hAnsi="Arial" w:cs="Arial"/>
          <w:sz w:val="24"/>
          <w:szCs w:val="24"/>
        </w:rPr>
        <w:t>rescue from a fire.</w:t>
      </w:r>
    </w:p>
    <w:p w14:paraId="08EC55D5" w14:textId="77777777" w:rsidR="006B06D3" w:rsidRDefault="006B06D3" w:rsidP="00156F01">
      <w:pPr>
        <w:pStyle w:val="ListParagraph"/>
        <w:ind w:left="567"/>
        <w:jc w:val="both"/>
        <w:rPr>
          <w:rFonts w:ascii="Arial" w:hAnsi="Arial" w:cs="Arial"/>
          <w:sz w:val="24"/>
          <w:szCs w:val="24"/>
        </w:rPr>
      </w:pPr>
    </w:p>
    <w:p w14:paraId="1560C10E" w14:textId="4E8B530D" w:rsidR="00C83442" w:rsidRDefault="006B06D3" w:rsidP="00156F01">
      <w:pPr>
        <w:pStyle w:val="ListParagraph"/>
        <w:ind w:left="567"/>
        <w:jc w:val="both"/>
        <w:rPr>
          <w:rFonts w:ascii="Arial" w:hAnsi="Arial" w:cs="Arial"/>
          <w:sz w:val="24"/>
          <w:szCs w:val="24"/>
        </w:rPr>
      </w:pPr>
      <w:r>
        <w:rPr>
          <w:rFonts w:ascii="Arial" w:hAnsi="Arial" w:cs="Arial"/>
          <w:sz w:val="24"/>
          <w:szCs w:val="24"/>
        </w:rPr>
        <w:tab/>
        <w:t>Hoarding behaviour also impacts firefighters and increase their risk of harm</w:t>
      </w:r>
      <w:r w:rsidR="0070278C">
        <w:rPr>
          <w:rFonts w:ascii="Arial" w:hAnsi="Arial" w:cs="Arial"/>
          <w:sz w:val="24"/>
          <w:szCs w:val="24"/>
        </w:rPr>
        <w:t xml:space="preserve"> if a fire does </w:t>
      </w:r>
      <w:r w:rsidR="0070278C">
        <w:rPr>
          <w:rFonts w:ascii="Arial" w:hAnsi="Arial" w:cs="Arial"/>
          <w:sz w:val="24"/>
          <w:szCs w:val="24"/>
        </w:rPr>
        <w:tab/>
        <w:t>occur</w:t>
      </w:r>
      <w:r>
        <w:rPr>
          <w:rFonts w:ascii="Arial" w:hAnsi="Arial" w:cs="Arial"/>
          <w:sz w:val="24"/>
          <w:szCs w:val="24"/>
        </w:rPr>
        <w:t>.</w:t>
      </w:r>
      <w:r w:rsidR="00C83442">
        <w:rPr>
          <w:rFonts w:ascii="Arial" w:hAnsi="Arial" w:cs="Arial"/>
          <w:sz w:val="24"/>
          <w:szCs w:val="24"/>
        </w:rPr>
        <w:t xml:space="preserve"> Firefighters cannot move swiftly through a home filled with clutter and could </w:t>
      </w:r>
      <w:r w:rsidR="0070278C">
        <w:rPr>
          <w:rFonts w:ascii="Arial" w:hAnsi="Arial" w:cs="Arial"/>
          <w:sz w:val="24"/>
          <w:szCs w:val="24"/>
        </w:rPr>
        <w:tab/>
      </w:r>
      <w:r w:rsidR="00C83442">
        <w:rPr>
          <w:rFonts w:ascii="Arial" w:hAnsi="Arial" w:cs="Arial"/>
          <w:sz w:val="24"/>
          <w:szCs w:val="24"/>
        </w:rPr>
        <w:t xml:space="preserve">become trapped if exits are blocked or injured by objects falling on them. The weight of </w:t>
      </w:r>
      <w:r w:rsidR="0070278C">
        <w:rPr>
          <w:rFonts w:ascii="Arial" w:hAnsi="Arial" w:cs="Arial"/>
          <w:sz w:val="24"/>
          <w:szCs w:val="24"/>
        </w:rPr>
        <w:tab/>
      </w:r>
      <w:r w:rsidR="00C83442">
        <w:rPr>
          <w:rFonts w:ascii="Arial" w:hAnsi="Arial" w:cs="Arial"/>
          <w:sz w:val="24"/>
          <w:szCs w:val="24"/>
        </w:rPr>
        <w:t xml:space="preserve">stored items, especially if water is added to put out a fire, can increase the risk of building </w:t>
      </w:r>
      <w:r w:rsidR="0070278C">
        <w:rPr>
          <w:rFonts w:ascii="Arial" w:hAnsi="Arial" w:cs="Arial"/>
          <w:sz w:val="24"/>
          <w:szCs w:val="24"/>
        </w:rPr>
        <w:tab/>
      </w:r>
      <w:r w:rsidR="00C83442">
        <w:rPr>
          <w:rFonts w:ascii="Arial" w:hAnsi="Arial" w:cs="Arial"/>
          <w:sz w:val="24"/>
          <w:szCs w:val="24"/>
        </w:rPr>
        <w:t>collapse, and clutter could impede the search and rescue of people and pets.</w:t>
      </w:r>
    </w:p>
    <w:p w14:paraId="5C7D9A19" w14:textId="77777777" w:rsidR="00C83442" w:rsidRDefault="00C83442" w:rsidP="00156F01">
      <w:pPr>
        <w:pStyle w:val="ListParagraph"/>
        <w:ind w:left="567"/>
        <w:jc w:val="both"/>
        <w:rPr>
          <w:rFonts w:ascii="Arial" w:hAnsi="Arial" w:cs="Arial"/>
          <w:sz w:val="24"/>
          <w:szCs w:val="24"/>
        </w:rPr>
      </w:pPr>
    </w:p>
    <w:p w14:paraId="4A11BF46" w14:textId="166F9726" w:rsidR="00733A53" w:rsidRPr="0072630A" w:rsidRDefault="0042154C" w:rsidP="00C83442">
      <w:pPr>
        <w:pStyle w:val="ListParagraph"/>
        <w:ind w:left="567"/>
        <w:jc w:val="both"/>
        <w:rPr>
          <w:rFonts w:ascii="Arial" w:hAnsi="Arial" w:cs="Arial"/>
          <w:b/>
          <w:bCs/>
          <w:sz w:val="24"/>
          <w:szCs w:val="24"/>
        </w:rPr>
      </w:pPr>
      <w:r>
        <w:rPr>
          <w:rFonts w:ascii="Arial" w:hAnsi="Arial" w:cs="Arial"/>
          <w:sz w:val="24"/>
          <w:szCs w:val="24"/>
        </w:rPr>
        <w:tab/>
      </w:r>
      <w:r w:rsidRPr="0072630A">
        <w:rPr>
          <w:rFonts w:ascii="Arial" w:hAnsi="Arial" w:cs="Arial"/>
          <w:b/>
          <w:bCs/>
          <w:sz w:val="24"/>
          <w:szCs w:val="24"/>
        </w:rPr>
        <w:t>Professionals w</w:t>
      </w:r>
      <w:r w:rsidR="00DF1B0E" w:rsidRPr="0072630A">
        <w:rPr>
          <w:rFonts w:ascii="Arial" w:hAnsi="Arial" w:cs="Arial"/>
          <w:b/>
          <w:bCs/>
          <w:sz w:val="24"/>
          <w:szCs w:val="24"/>
        </w:rPr>
        <w:t xml:space="preserve">orking with hoarding behaviour </w:t>
      </w:r>
      <w:r w:rsidR="0070278C" w:rsidRPr="0072630A">
        <w:rPr>
          <w:rFonts w:ascii="Arial" w:hAnsi="Arial" w:cs="Arial"/>
          <w:b/>
          <w:bCs/>
          <w:sz w:val="24"/>
          <w:szCs w:val="24"/>
        </w:rPr>
        <w:t xml:space="preserve">should consider the following </w:t>
      </w:r>
      <w:r w:rsidR="006E0667">
        <w:rPr>
          <w:rFonts w:ascii="Arial" w:hAnsi="Arial" w:cs="Arial"/>
          <w:b/>
          <w:bCs/>
          <w:sz w:val="24"/>
          <w:szCs w:val="24"/>
        </w:rPr>
        <w:tab/>
      </w:r>
      <w:r w:rsidR="00DA055B">
        <w:rPr>
          <w:rFonts w:ascii="Arial" w:hAnsi="Arial" w:cs="Arial"/>
          <w:b/>
          <w:bCs/>
          <w:sz w:val="24"/>
          <w:szCs w:val="24"/>
        </w:rPr>
        <w:t xml:space="preserve">fire safety </w:t>
      </w:r>
      <w:r w:rsidR="00733A53" w:rsidRPr="0072630A">
        <w:rPr>
          <w:rFonts w:ascii="Arial" w:hAnsi="Arial" w:cs="Arial"/>
          <w:b/>
          <w:bCs/>
          <w:sz w:val="24"/>
          <w:szCs w:val="24"/>
        </w:rPr>
        <w:t xml:space="preserve">steps to help keep someone safe. </w:t>
      </w:r>
    </w:p>
    <w:p w14:paraId="2BC9F91D" w14:textId="77777777" w:rsidR="00733A53" w:rsidRDefault="00733A53" w:rsidP="00C83442">
      <w:pPr>
        <w:pStyle w:val="ListParagraph"/>
        <w:ind w:left="567"/>
        <w:jc w:val="both"/>
        <w:rPr>
          <w:rFonts w:ascii="Arial" w:hAnsi="Arial" w:cs="Arial"/>
          <w:sz w:val="24"/>
          <w:szCs w:val="24"/>
        </w:rPr>
      </w:pPr>
    </w:p>
    <w:p w14:paraId="7584CDFE" w14:textId="1D5F1A02" w:rsidR="00FD4537" w:rsidRDefault="00733A53" w:rsidP="00FD4537">
      <w:pPr>
        <w:spacing w:after="0" w:line="240" w:lineRule="auto"/>
        <w:ind w:left="567"/>
        <w:jc w:val="both"/>
        <w:rPr>
          <w:rFonts w:ascii="Arial" w:hAnsi="Arial" w:cs="Arial"/>
          <w:sz w:val="24"/>
          <w:szCs w:val="24"/>
          <w:lang w:eastAsia="en-GB"/>
        </w:rPr>
      </w:pPr>
      <w:r w:rsidRPr="00FD4537">
        <w:rPr>
          <w:rFonts w:ascii="Arial" w:hAnsi="Arial" w:cs="Arial"/>
          <w:sz w:val="24"/>
          <w:szCs w:val="24"/>
        </w:rPr>
        <w:t xml:space="preserve">Try and ensure the person has working smoke alarms and if not </w:t>
      </w:r>
      <w:r w:rsidR="0072630A" w:rsidRPr="00FD4537">
        <w:rPr>
          <w:rFonts w:ascii="Arial" w:hAnsi="Arial" w:cs="Arial"/>
          <w:sz w:val="24"/>
          <w:szCs w:val="24"/>
        </w:rPr>
        <w:t xml:space="preserve">encourage them to </w:t>
      </w:r>
      <w:r w:rsidRPr="00FD4537">
        <w:rPr>
          <w:rFonts w:ascii="Arial" w:hAnsi="Arial" w:cs="Arial"/>
          <w:sz w:val="24"/>
          <w:szCs w:val="24"/>
        </w:rPr>
        <w:t xml:space="preserve">book a </w:t>
      </w:r>
      <w:hyperlink r:id="rId15" w:history="1">
        <w:r w:rsidRPr="00FD4537">
          <w:rPr>
            <w:rStyle w:val="Hyperlink"/>
            <w:rFonts w:ascii="Arial" w:hAnsi="Arial" w:cs="Arial"/>
            <w:sz w:val="24"/>
            <w:szCs w:val="24"/>
            <w:bdr w:val="none" w:sz="0" w:space="0" w:color="auto" w:frame="1"/>
          </w:rPr>
          <w:t>home fire safety visit </w:t>
        </w:r>
      </w:hyperlink>
      <w:r w:rsidR="00FD4537" w:rsidRPr="00FD4537">
        <w:rPr>
          <w:rStyle w:val="Hyperlink"/>
          <w:rFonts w:ascii="Arial" w:hAnsi="Arial" w:cs="Arial"/>
          <w:sz w:val="24"/>
          <w:szCs w:val="24"/>
          <w:bdr w:val="none" w:sz="0" w:space="0" w:color="auto" w:frame="1"/>
        </w:rPr>
        <w:t xml:space="preserve"> </w:t>
      </w:r>
      <w:r w:rsidR="00FD4537" w:rsidRPr="00FD4537">
        <w:rPr>
          <w:rFonts w:ascii="Arial" w:hAnsi="Arial" w:cs="Arial"/>
          <w:color w:val="000000"/>
          <w:sz w:val="24"/>
          <w:szCs w:val="24"/>
        </w:rPr>
        <w:t xml:space="preserve"> (if in Brighton and Hove or East Sussex) or </w:t>
      </w:r>
      <w:r w:rsidR="005D170E">
        <w:rPr>
          <w:rFonts w:ascii="Arial" w:hAnsi="Arial" w:cs="Arial"/>
          <w:color w:val="000000"/>
          <w:sz w:val="24"/>
          <w:szCs w:val="24"/>
        </w:rPr>
        <w:t xml:space="preserve">if in West Sussex </w:t>
      </w:r>
      <w:r w:rsidR="00FD4537" w:rsidRPr="00FD4537">
        <w:rPr>
          <w:rFonts w:ascii="Arial" w:hAnsi="Arial" w:cs="Arial"/>
          <w:color w:val="000000"/>
          <w:sz w:val="24"/>
          <w:szCs w:val="24"/>
        </w:rPr>
        <w:t xml:space="preserve">a </w:t>
      </w:r>
      <w:hyperlink r:id="rId16" w:anchor="request-a-visit" w:history="1">
        <w:r w:rsidR="00FD4537" w:rsidRPr="00FD4537">
          <w:rPr>
            <w:rStyle w:val="Hyperlink"/>
            <w:rFonts w:ascii="Arial" w:hAnsi="Arial" w:cs="Arial"/>
            <w:color w:val="0000FF"/>
            <w:sz w:val="24"/>
            <w:szCs w:val="24"/>
          </w:rPr>
          <w:t>Safe and Well Visit</w:t>
        </w:r>
      </w:hyperlink>
      <w:r w:rsidR="00FD4537" w:rsidRPr="00FD4537">
        <w:rPr>
          <w:rFonts w:ascii="Arial" w:hAnsi="Arial" w:cs="Arial"/>
          <w:sz w:val="24"/>
          <w:szCs w:val="24"/>
        </w:rPr>
        <w:t xml:space="preserve"> (if in West Sussex).</w:t>
      </w:r>
      <w:r w:rsidR="00FD4537" w:rsidRPr="00FD4537">
        <w:rPr>
          <w:rFonts w:ascii="Arial" w:hAnsi="Arial" w:cs="Arial"/>
          <w:sz w:val="24"/>
          <w:szCs w:val="24"/>
          <w:lang w:eastAsia="en-GB"/>
        </w:rPr>
        <w:t xml:space="preserve"> </w:t>
      </w:r>
    </w:p>
    <w:p w14:paraId="1DB2B731" w14:textId="77777777" w:rsidR="00FD4537" w:rsidRPr="00FD4537" w:rsidRDefault="00FD4537" w:rsidP="00FD4537">
      <w:pPr>
        <w:spacing w:after="0" w:line="240" w:lineRule="auto"/>
        <w:ind w:left="567"/>
        <w:jc w:val="both"/>
        <w:rPr>
          <w:rFonts w:ascii="Arial" w:hAnsi="Arial" w:cs="Arial"/>
          <w:sz w:val="24"/>
          <w:szCs w:val="24"/>
          <w:lang w:eastAsia="en-GB"/>
        </w:rPr>
      </w:pPr>
    </w:p>
    <w:p w14:paraId="2C8260D5" w14:textId="59EE75E2" w:rsidR="00CF0C10" w:rsidRDefault="00733A53" w:rsidP="0072630A">
      <w:pPr>
        <w:pStyle w:val="ListParagraph"/>
        <w:numPr>
          <w:ilvl w:val="0"/>
          <w:numId w:val="18"/>
        </w:numPr>
        <w:jc w:val="both"/>
        <w:rPr>
          <w:rFonts w:ascii="Arial" w:hAnsi="Arial" w:cs="Arial"/>
          <w:color w:val="000000"/>
          <w:sz w:val="24"/>
          <w:szCs w:val="24"/>
        </w:rPr>
      </w:pPr>
      <w:r>
        <w:rPr>
          <w:rFonts w:ascii="Arial" w:hAnsi="Arial" w:cs="Arial"/>
          <w:color w:val="000000"/>
          <w:sz w:val="24"/>
          <w:szCs w:val="24"/>
        </w:rPr>
        <w:t xml:space="preserve">where specially trained advisors from the Fire Service offer a range of advice around home safety including the reduction of accidental injury and identifying health and wellbeing, such as </w:t>
      </w:r>
      <w:r w:rsidR="00CF0C10">
        <w:rPr>
          <w:rFonts w:ascii="Arial" w:hAnsi="Arial" w:cs="Arial"/>
          <w:color w:val="000000"/>
          <w:sz w:val="24"/>
          <w:szCs w:val="24"/>
        </w:rPr>
        <w:t xml:space="preserve">escape routes, electrical </w:t>
      </w:r>
      <w:r w:rsidR="00517B44">
        <w:rPr>
          <w:rFonts w:ascii="Arial" w:hAnsi="Arial" w:cs="Arial"/>
          <w:color w:val="000000"/>
          <w:sz w:val="24"/>
          <w:szCs w:val="24"/>
        </w:rPr>
        <w:t>safety,</w:t>
      </w:r>
      <w:r w:rsidR="00CF0C10">
        <w:rPr>
          <w:rFonts w:ascii="Arial" w:hAnsi="Arial" w:cs="Arial"/>
          <w:color w:val="000000"/>
          <w:sz w:val="24"/>
          <w:szCs w:val="24"/>
        </w:rPr>
        <w:t xml:space="preserve"> and specialist equipment.</w:t>
      </w:r>
    </w:p>
    <w:p w14:paraId="7FAAD1F6" w14:textId="52DE9A86" w:rsidR="00CF0C10" w:rsidRPr="0072630A" w:rsidRDefault="00CF0C10" w:rsidP="0072630A">
      <w:pPr>
        <w:pStyle w:val="ListParagraph"/>
        <w:numPr>
          <w:ilvl w:val="0"/>
          <w:numId w:val="18"/>
        </w:numPr>
        <w:jc w:val="both"/>
        <w:rPr>
          <w:rFonts w:ascii="Arial" w:hAnsi="Arial" w:cs="Arial"/>
          <w:sz w:val="24"/>
          <w:szCs w:val="24"/>
        </w:rPr>
      </w:pPr>
      <w:r>
        <w:rPr>
          <w:rFonts w:ascii="Arial" w:hAnsi="Arial" w:cs="Arial"/>
          <w:sz w:val="24"/>
          <w:szCs w:val="24"/>
        </w:rPr>
        <w:t>Encourage the</w:t>
      </w:r>
      <w:r w:rsidR="0072630A">
        <w:rPr>
          <w:rFonts w:ascii="Arial" w:hAnsi="Arial" w:cs="Arial"/>
          <w:sz w:val="24"/>
          <w:szCs w:val="24"/>
        </w:rPr>
        <w:t xml:space="preserve"> person</w:t>
      </w:r>
      <w:r>
        <w:rPr>
          <w:rFonts w:ascii="Arial" w:hAnsi="Arial" w:cs="Arial"/>
          <w:sz w:val="24"/>
          <w:szCs w:val="24"/>
        </w:rPr>
        <w:t xml:space="preserve"> not to light candles or tea lights of any kind. A safer option would be LED flameless candles.</w:t>
      </w:r>
    </w:p>
    <w:p w14:paraId="558ACBED" w14:textId="5206454D" w:rsidR="009072E0" w:rsidRPr="0072630A" w:rsidRDefault="00CF0C10" w:rsidP="0072630A">
      <w:pPr>
        <w:pStyle w:val="ListParagraph"/>
        <w:numPr>
          <w:ilvl w:val="0"/>
          <w:numId w:val="18"/>
        </w:numPr>
        <w:jc w:val="both"/>
        <w:rPr>
          <w:rFonts w:ascii="Arial" w:hAnsi="Arial" w:cs="Arial"/>
          <w:sz w:val="24"/>
          <w:szCs w:val="24"/>
        </w:rPr>
      </w:pPr>
      <w:r>
        <w:rPr>
          <w:rFonts w:ascii="Arial" w:hAnsi="Arial" w:cs="Arial"/>
          <w:sz w:val="24"/>
          <w:szCs w:val="24"/>
        </w:rPr>
        <w:t>Try and ensure the</w:t>
      </w:r>
      <w:r w:rsidR="0072630A">
        <w:rPr>
          <w:rFonts w:ascii="Arial" w:hAnsi="Arial" w:cs="Arial"/>
          <w:sz w:val="24"/>
          <w:szCs w:val="24"/>
        </w:rPr>
        <w:t xml:space="preserve"> person</w:t>
      </w:r>
      <w:r>
        <w:rPr>
          <w:rFonts w:ascii="Arial" w:hAnsi="Arial" w:cs="Arial"/>
          <w:sz w:val="24"/>
          <w:szCs w:val="24"/>
        </w:rPr>
        <w:t xml:space="preserve"> ha</w:t>
      </w:r>
      <w:r w:rsidR="0072630A">
        <w:rPr>
          <w:rFonts w:ascii="Arial" w:hAnsi="Arial" w:cs="Arial"/>
          <w:sz w:val="24"/>
          <w:szCs w:val="24"/>
        </w:rPr>
        <w:t>s</w:t>
      </w:r>
      <w:r>
        <w:rPr>
          <w:rFonts w:ascii="Arial" w:hAnsi="Arial" w:cs="Arial"/>
          <w:sz w:val="24"/>
          <w:szCs w:val="24"/>
        </w:rPr>
        <w:t xml:space="preserve"> appropriate heating</w:t>
      </w:r>
      <w:r w:rsidR="0072630A">
        <w:rPr>
          <w:rFonts w:ascii="Arial" w:hAnsi="Arial" w:cs="Arial"/>
          <w:sz w:val="24"/>
          <w:szCs w:val="24"/>
        </w:rPr>
        <w:t>,</w:t>
      </w:r>
      <w:r>
        <w:rPr>
          <w:rFonts w:ascii="Arial" w:hAnsi="Arial" w:cs="Arial"/>
          <w:sz w:val="24"/>
          <w:szCs w:val="24"/>
        </w:rPr>
        <w:t xml:space="preserve"> so that they are not using portable heaters, candles</w:t>
      </w:r>
      <w:r w:rsidR="00DA055B">
        <w:rPr>
          <w:rFonts w:ascii="Arial" w:hAnsi="Arial" w:cs="Arial"/>
          <w:sz w:val="24"/>
          <w:szCs w:val="24"/>
        </w:rPr>
        <w:t>,</w:t>
      </w:r>
      <w:r>
        <w:rPr>
          <w:rFonts w:ascii="Arial" w:hAnsi="Arial" w:cs="Arial"/>
          <w:sz w:val="24"/>
          <w:szCs w:val="24"/>
        </w:rPr>
        <w:t xml:space="preserve"> or gas hobs to heat their property. If portable heaters </w:t>
      </w:r>
      <w:r>
        <w:rPr>
          <w:rFonts w:ascii="Arial" w:hAnsi="Arial" w:cs="Arial"/>
          <w:sz w:val="24"/>
          <w:szCs w:val="24"/>
        </w:rPr>
        <w:lastRenderedPageBreak/>
        <w:t>continue to be used try and ensure items are not placed on top of, or too close to them.</w:t>
      </w:r>
    </w:p>
    <w:p w14:paraId="1FD91721" w14:textId="4FD9A79C" w:rsidR="0085410F" w:rsidRPr="0072630A" w:rsidRDefault="009072E0" w:rsidP="0072630A">
      <w:pPr>
        <w:pStyle w:val="ListParagraph"/>
        <w:numPr>
          <w:ilvl w:val="0"/>
          <w:numId w:val="18"/>
        </w:numPr>
        <w:jc w:val="both"/>
        <w:rPr>
          <w:rFonts w:ascii="Arial" w:hAnsi="Arial" w:cs="Arial"/>
          <w:sz w:val="24"/>
          <w:szCs w:val="24"/>
        </w:rPr>
      </w:pPr>
      <w:r>
        <w:rPr>
          <w:rFonts w:ascii="Arial" w:hAnsi="Arial" w:cs="Arial"/>
          <w:sz w:val="24"/>
          <w:szCs w:val="24"/>
        </w:rPr>
        <w:t>Encourage the person, if possible, that if they are a smoker that they smoke outside, never s</w:t>
      </w:r>
      <w:r w:rsidR="0085410F">
        <w:rPr>
          <w:rFonts w:ascii="Arial" w:hAnsi="Arial" w:cs="Arial"/>
          <w:sz w:val="24"/>
          <w:szCs w:val="24"/>
        </w:rPr>
        <w:t>m</w:t>
      </w:r>
      <w:r>
        <w:rPr>
          <w:rFonts w:ascii="Arial" w:hAnsi="Arial" w:cs="Arial"/>
          <w:sz w:val="24"/>
          <w:szCs w:val="24"/>
        </w:rPr>
        <w:t>oking in bed or where they could fall asleep, and that they use proper ashtrays.</w:t>
      </w:r>
    </w:p>
    <w:p w14:paraId="1457E415" w14:textId="00D0DC70" w:rsidR="00DA055B" w:rsidRPr="0080362F" w:rsidRDefault="0085410F" w:rsidP="0080362F">
      <w:pPr>
        <w:pStyle w:val="ListParagraph"/>
        <w:numPr>
          <w:ilvl w:val="0"/>
          <w:numId w:val="18"/>
        </w:numPr>
        <w:shd w:val="clear" w:color="auto" w:fill="FFFFFF"/>
        <w:spacing w:after="0" w:line="240" w:lineRule="auto"/>
        <w:contextualSpacing w:val="0"/>
        <w:textAlignment w:val="baseline"/>
        <w:rPr>
          <w:rFonts w:ascii="Arial" w:hAnsi="Arial" w:cs="Arial"/>
          <w:sz w:val="24"/>
          <w:szCs w:val="24"/>
        </w:rPr>
      </w:pPr>
      <w:r w:rsidRPr="0085410F">
        <w:rPr>
          <w:rFonts w:ascii="Arial" w:hAnsi="Arial" w:cs="Arial"/>
          <w:sz w:val="24"/>
          <w:szCs w:val="24"/>
        </w:rPr>
        <w:t>Work with the</w:t>
      </w:r>
      <w:r w:rsidR="0072630A">
        <w:rPr>
          <w:rFonts w:ascii="Arial" w:hAnsi="Arial" w:cs="Arial"/>
          <w:sz w:val="24"/>
          <w:szCs w:val="24"/>
        </w:rPr>
        <w:t xml:space="preserve"> person</w:t>
      </w:r>
      <w:r w:rsidRPr="0085410F">
        <w:rPr>
          <w:rFonts w:ascii="Arial" w:hAnsi="Arial" w:cs="Arial"/>
          <w:sz w:val="24"/>
          <w:szCs w:val="24"/>
        </w:rPr>
        <w:t xml:space="preserve"> to develop an escape plan. If they have mobility issues suggest they </w:t>
      </w:r>
      <w:r w:rsidRPr="0072630A">
        <w:rPr>
          <w:rFonts w:ascii="Arial" w:hAnsi="Arial" w:cs="Arial"/>
          <w:sz w:val="24"/>
          <w:szCs w:val="24"/>
        </w:rPr>
        <w:t xml:space="preserve">sign up for </w:t>
      </w:r>
      <w:hyperlink r:id="rId17" w:history="1">
        <w:r w:rsidRPr="0072630A">
          <w:rPr>
            <w:rStyle w:val="Hyperlink"/>
            <w:rFonts w:ascii="Arial" w:hAnsi="Arial" w:cs="Arial"/>
            <w:sz w:val="24"/>
            <w:szCs w:val="24"/>
          </w:rPr>
          <w:t>Carelink</w:t>
        </w:r>
      </w:hyperlink>
      <w:r w:rsidRPr="0072630A">
        <w:rPr>
          <w:rFonts w:ascii="Arial" w:hAnsi="Arial" w:cs="Arial"/>
          <w:color w:val="000000"/>
          <w:sz w:val="24"/>
          <w:szCs w:val="24"/>
        </w:rPr>
        <w:t xml:space="preserve"> (Brighton and Hove),  </w:t>
      </w:r>
      <w:hyperlink r:id="rId18" w:history="1">
        <w:r w:rsidRPr="0072630A">
          <w:rPr>
            <w:rStyle w:val="Hyperlink"/>
            <w:rFonts w:ascii="Arial" w:hAnsi="Arial" w:cs="Arial"/>
            <w:sz w:val="24"/>
            <w:szCs w:val="24"/>
          </w:rPr>
          <w:t>Lifeline</w:t>
        </w:r>
      </w:hyperlink>
      <w:r w:rsidRPr="0072630A">
        <w:rPr>
          <w:rFonts w:ascii="Arial" w:hAnsi="Arial" w:cs="Arial"/>
          <w:color w:val="000000"/>
          <w:sz w:val="24"/>
          <w:szCs w:val="24"/>
        </w:rPr>
        <w:t xml:space="preserve"> (East Sussex), or </w:t>
      </w:r>
      <w:hyperlink r:id="rId19" w:history="1">
        <w:r w:rsidR="00010CB2" w:rsidRPr="00010CB2">
          <w:rPr>
            <w:rStyle w:val="Hyperlink"/>
            <w:rFonts w:ascii="Arial" w:hAnsi="Arial" w:cs="Arial"/>
            <w:sz w:val="24"/>
            <w:szCs w:val="24"/>
          </w:rPr>
          <w:t>Telecare Service</w:t>
        </w:r>
      </w:hyperlink>
      <w:r w:rsidR="00010CB2">
        <w:t xml:space="preserve"> (</w:t>
      </w:r>
      <w:r w:rsidRPr="0072630A">
        <w:rPr>
          <w:rFonts w:ascii="Arial" w:hAnsi="Arial" w:cs="Arial"/>
          <w:color w:val="000000"/>
          <w:sz w:val="24"/>
          <w:szCs w:val="24"/>
        </w:rPr>
        <w:t>West Sussex</w:t>
      </w:r>
      <w:r w:rsidR="00010CB2">
        <w:rPr>
          <w:rFonts w:ascii="Arial" w:hAnsi="Arial" w:cs="Arial"/>
          <w:color w:val="000000"/>
          <w:sz w:val="24"/>
          <w:szCs w:val="24"/>
        </w:rPr>
        <w:t>)</w:t>
      </w:r>
      <w:r w:rsidR="0072630A">
        <w:rPr>
          <w:rFonts w:ascii="Arial" w:hAnsi="Arial" w:cs="Arial"/>
          <w:color w:val="000000"/>
          <w:sz w:val="24"/>
          <w:szCs w:val="24"/>
        </w:rPr>
        <w:t>.</w:t>
      </w:r>
    </w:p>
    <w:p w14:paraId="5F298BB3" w14:textId="77777777" w:rsidR="0080362F" w:rsidRDefault="006E0667" w:rsidP="00156F01">
      <w:pPr>
        <w:pStyle w:val="ListParagraph"/>
        <w:ind w:left="567"/>
        <w:jc w:val="both"/>
        <w:rPr>
          <w:rFonts w:ascii="Arial" w:hAnsi="Arial" w:cs="Arial"/>
          <w:sz w:val="24"/>
          <w:szCs w:val="24"/>
        </w:rPr>
      </w:pPr>
      <w:r>
        <w:rPr>
          <w:rFonts w:ascii="Arial" w:hAnsi="Arial" w:cs="Arial"/>
          <w:sz w:val="24"/>
          <w:szCs w:val="24"/>
        </w:rPr>
        <w:tab/>
      </w:r>
    </w:p>
    <w:p w14:paraId="30123481" w14:textId="191C9620" w:rsidR="00156F01" w:rsidRDefault="0080362F" w:rsidP="00774F74">
      <w:pPr>
        <w:pStyle w:val="ListParagraph"/>
        <w:ind w:hanging="153"/>
        <w:jc w:val="both"/>
        <w:rPr>
          <w:rFonts w:ascii="Arial" w:hAnsi="Arial" w:cs="Arial"/>
          <w:sz w:val="24"/>
          <w:szCs w:val="24"/>
        </w:rPr>
      </w:pPr>
      <w:r>
        <w:rPr>
          <w:rFonts w:ascii="Arial" w:hAnsi="Arial" w:cs="Arial"/>
          <w:sz w:val="24"/>
          <w:szCs w:val="24"/>
        </w:rPr>
        <w:tab/>
      </w:r>
      <w:r w:rsidR="00A01946">
        <w:rPr>
          <w:rFonts w:ascii="Arial" w:hAnsi="Arial" w:cs="Arial"/>
          <w:sz w:val="24"/>
          <w:szCs w:val="24"/>
        </w:rPr>
        <w:t xml:space="preserve">The involvement of </w:t>
      </w:r>
      <w:r w:rsidR="00156F01">
        <w:rPr>
          <w:rFonts w:ascii="Arial" w:hAnsi="Arial" w:cs="Arial"/>
          <w:sz w:val="24"/>
          <w:szCs w:val="24"/>
        </w:rPr>
        <w:t>fire services</w:t>
      </w:r>
      <w:r>
        <w:rPr>
          <w:rFonts w:ascii="Arial" w:hAnsi="Arial" w:cs="Arial"/>
          <w:sz w:val="24"/>
          <w:szCs w:val="24"/>
        </w:rPr>
        <w:t>,</w:t>
      </w:r>
      <w:r w:rsidR="00156F01">
        <w:rPr>
          <w:rFonts w:ascii="Arial" w:hAnsi="Arial" w:cs="Arial"/>
          <w:sz w:val="24"/>
          <w:szCs w:val="24"/>
        </w:rPr>
        <w:t xml:space="preserve"> </w:t>
      </w:r>
      <w:r>
        <w:rPr>
          <w:rFonts w:ascii="Arial" w:hAnsi="Arial" w:cs="Arial"/>
          <w:sz w:val="24"/>
          <w:szCs w:val="24"/>
        </w:rPr>
        <w:t xml:space="preserve">and </w:t>
      </w:r>
      <w:r w:rsidR="00540B8C">
        <w:rPr>
          <w:rFonts w:ascii="Arial" w:hAnsi="Arial" w:cs="Arial"/>
          <w:sz w:val="24"/>
          <w:szCs w:val="24"/>
        </w:rPr>
        <w:t xml:space="preserve">at any early point </w:t>
      </w:r>
      <w:r w:rsidR="00517B44">
        <w:rPr>
          <w:rFonts w:ascii="Arial" w:hAnsi="Arial" w:cs="Arial"/>
          <w:sz w:val="24"/>
          <w:szCs w:val="24"/>
        </w:rPr>
        <w:t>if possible</w:t>
      </w:r>
      <w:r>
        <w:rPr>
          <w:rFonts w:ascii="Arial" w:hAnsi="Arial" w:cs="Arial"/>
          <w:sz w:val="24"/>
          <w:szCs w:val="24"/>
        </w:rPr>
        <w:t xml:space="preserve">, </w:t>
      </w:r>
      <w:r w:rsidR="00156F01" w:rsidRPr="000D15CA">
        <w:rPr>
          <w:rFonts w:ascii="Arial" w:hAnsi="Arial" w:cs="Arial"/>
          <w:sz w:val="24"/>
          <w:szCs w:val="24"/>
        </w:rPr>
        <w:t xml:space="preserve">enables </w:t>
      </w:r>
      <w:r w:rsidR="00156F01">
        <w:rPr>
          <w:rFonts w:ascii="Arial" w:hAnsi="Arial" w:cs="Arial"/>
          <w:sz w:val="24"/>
          <w:szCs w:val="24"/>
        </w:rPr>
        <w:t>assess</w:t>
      </w:r>
      <w:r w:rsidR="00774F74">
        <w:rPr>
          <w:rFonts w:ascii="Arial" w:hAnsi="Arial" w:cs="Arial"/>
          <w:sz w:val="24"/>
          <w:szCs w:val="24"/>
        </w:rPr>
        <w:t>ment</w:t>
      </w:r>
      <w:r w:rsidR="00156F01">
        <w:rPr>
          <w:rFonts w:ascii="Arial" w:hAnsi="Arial" w:cs="Arial"/>
          <w:sz w:val="24"/>
          <w:szCs w:val="24"/>
        </w:rPr>
        <w:t xml:space="preserve"> and </w:t>
      </w:r>
      <w:r w:rsidR="00774F74">
        <w:rPr>
          <w:rFonts w:ascii="Arial" w:hAnsi="Arial" w:cs="Arial"/>
          <w:sz w:val="24"/>
          <w:szCs w:val="24"/>
        </w:rPr>
        <w:t>consideration of</w:t>
      </w:r>
      <w:r w:rsidR="00156F01">
        <w:rPr>
          <w:rFonts w:ascii="Arial" w:hAnsi="Arial" w:cs="Arial"/>
          <w:sz w:val="24"/>
          <w:szCs w:val="24"/>
        </w:rPr>
        <w:t xml:space="preserve"> any unacceptable fire risk and to develop strategies to minimise significant harm caused by potential fire</w:t>
      </w:r>
      <w:r w:rsidR="00540B8C">
        <w:rPr>
          <w:rFonts w:ascii="Arial" w:hAnsi="Arial" w:cs="Arial"/>
          <w:sz w:val="24"/>
          <w:szCs w:val="24"/>
        </w:rPr>
        <w:t xml:space="preserve"> </w:t>
      </w:r>
      <w:r w:rsidR="00156F01">
        <w:rPr>
          <w:rFonts w:ascii="Arial" w:hAnsi="Arial" w:cs="Arial"/>
          <w:sz w:val="24"/>
          <w:szCs w:val="24"/>
        </w:rPr>
        <w:t xml:space="preserve">risks. It also ensures </w:t>
      </w:r>
      <w:r w:rsidR="00156F01" w:rsidRPr="000D15CA">
        <w:rPr>
          <w:rFonts w:ascii="Arial" w:hAnsi="Arial" w:cs="Arial"/>
          <w:sz w:val="24"/>
          <w:szCs w:val="24"/>
        </w:rPr>
        <w:t xml:space="preserve">compliance with the </w:t>
      </w:r>
      <w:r w:rsidR="00156F01">
        <w:rPr>
          <w:rFonts w:ascii="Arial" w:hAnsi="Arial" w:cs="Arial"/>
          <w:sz w:val="24"/>
          <w:szCs w:val="24"/>
        </w:rPr>
        <w:t xml:space="preserve">Fire Services </w:t>
      </w:r>
      <w:r w:rsidR="00156F01" w:rsidRPr="000D15CA">
        <w:rPr>
          <w:rFonts w:ascii="Arial" w:hAnsi="Arial" w:cs="Arial"/>
          <w:sz w:val="24"/>
          <w:szCs w:val="24"/>
        </w:rPr>
        <w:t>Act and strengthens the operational risk assessment when</w:t>
      </w:r>
      <w:r w:rsidR="00156F01">
        <w:rPr>
          <w:rFonts w:ascii="Arial" w:hAnsi="Arial" w:cs="Arial"/>
          <w:sz w:val="24"/>
          <w:szCs w:val="24"/>
        </w:rPr>
        <w:t xml:space="preserve"> </w:t>
      </w:r>
      <w:r w:rsidR="00156F01" w:rsidRPr="000D15CA">
        <w:rPr>
          <w:rFonts w:ascii="Arial" w:hAnsi="Arial" w:cs="Arial"/>
          <w:sz w:val="24"/>
          <w:szCs w:val="24"/>
        </w:rPr>
        <w:t xml:space="preserve">dealing with </w:t>
      </w:r>
      <w:r w:rsidR="00156F01">
        <w:rPr>
          <w:rFonts w:ascii="Arial" w:hAnsi="Arial" w:cs="Arial"/>
          <w:sz w:val="24"/>
          <w:szCs w:val="24"/>
        </w:rPr>
        <w:t>i</w:t>
      </w:r>
      <w:r w:rsidR="00156F01" w:rsidRPr="000D15CA">
        <w:rPr>
          <w:rFonts w:ascii="Arial" w:hAnsi="Arial" w:cs="Arial"/>
          <w:sz w:val="24"/>
          <w:szCs w:val="24"/>
        </w:rPr>
        <w:t xml:space="preserve">ncidents and fires where hoarding </w:t>
      </w:r>
      <w:r w:rsidR="00156F01">
        <w:rPr>
          <w:rFonts w:ascii="Arial" w:hAnsi="Arial" w:cs="Arial"/>
          <w:sz w:val="24"/>
          <w:szCs w:val="24"/>
        </w:rPr>
        <w:t xml:space="preserve">behaviour </w:t>
      </w:r>
      <w:r w:rsidR="00156F01" w:rsidRPr="000D15CA">
        <w:rPr>
          <w:rFonts w:ascii="Arial" w:hAnsi="Arial" w:cs="Arial"/>
          <w:sz w:val="24"/>
          <w:szCs w:val="24"/>
        </w:rPr>
        <w:t xml:space="preserve">is </w:t>
      </w:r>
      <w:r w:rsidR="00156F01">
        <w:rPr>
          <w:rFonts w:ascii="Arial" w:hAnsi="Arial" w:cs="Arial"/>
          <w:sz w:val="24"/>
          <w:szCs w:val="24"/>
        </w:rPr>
        <w:t>occurring</w:t>
      </w:r>
      <w:r w:rsidR="00156F01" w:rsidRPr="000D15CA">
        <w:rPr>
          <w:rFonts w:ascii="Arial" w:hAnsi="Arial" w:cs="Arial"/>
          <w:sz w:val="24"/>
          <w:szCs w:val="24"/>
        </w:rPr>
        <w:t>.</w:t>
      </w:r>
    </w:p>
    <w:bookmarkEnd w:id="6"/>
    <w:p w14:paraId="0530DB5B" w14:textId="77777777" w:rsidR="00156F01" w:rsidRDefault="00156F01" w:rsidP="00621081">
      <w:pPr>
        <w:pStyle w:val="ListParagraph"/>
        <w:ind w:left="567"/>
        <w:jc w:val="both"/>
        <w:rPr>
          <w:rFonts w:ascii="Arial" w:hAnsi="Arial" w:cs="Arial"/>
          <w:sz w:val="24"/>
          <w:szCs w:val="24"/>
        </w:rPr>
      </w:pPr>
    </w:p>
    <w:p w14:paraId="69E34569" w14:textId="77777777" w:rsidR="00D13018" w:rsidRDefault="00D13018" w:rsidP="00D13018">
      <w:pPr>
        <w:pStyle w:val="ListParagraph"/>
        <w:ind w:left="567"/>
        <w:rPr>
          <w:rFonts w:ascii="Arial" w:hAnsi="Arial" w:cs="Arial"/>
          <w:b/>
          <w:bCs/>
          <w:sz w:val="24"/>
          <w:szCs w:val="24"/>
        </w:rPr>
      </w:pPr>
      <w:r>
        <w:rPr>
          <w:rFonts w:ascii="Arial" w:hAnsi="Arial" w:cs="Arial"/>
          <w:sz w:val="24"/>
          <w:szCs w:val="24"/>
        </w:rPr>
        <w:tab/>
      </w:r>
      <w:r w:rsidRPr="000D15CA">
        <w:rPr>
          <w:rFonts w:ascii="Arial" w:hAnsi="Arial" w:cs="Arial"/>
          <w:b/>
          <w:bCs/>
          <w:sz w:val="24"/>
          <w:szCs w:val="24"/>
        </w:rPr>
        <w:t>Information Sharing</w:t>
      </w:r>
    </w:p>
    <w:p w14:paraId="4EEAB359" w14:textId="77777777" w:rsidR="00D13018" w:rsidRDefault="00D13018" w:rsidP="00E0618C">
      <w:pPr>
        <w:pStyle w:val="ListParagraph"/>
        <w:ind w:left="567"/>
        <w:jc w:val="both"/>
        <w:rPr>
          <w:rFonts w:ascii="Arial" w:hAnsi="Arial" w:cs="Arial"/>
          <w:b/>
          <w:bCs/>
          <w:sz w:val="24"/>
          <w:szCs w:val="24"/>
        </w:rPr>
      </w:pPr>
      <w:r>
        <w:rPr>
          <w:rFonts w:ascii="Arial" w:hAnsi="Arial" w:cs="Arial"/>
          <w:b/>
          <w:bCs/>
          <w:sz w:val="24"/>
          <w:szCs w:val="24"/>
        </w:rPr>
        <w:tab/>
      </w:r>
    </w:p>
    <w:p w14:paraId="1CEF2DE2" w14:textId="77777777" w:rsidR="00D13018" w:rsidRDefault="00D13018" w:rsidP="00E0618C">
      <w:pPr>
        <w:pStyle w:val="ListParagraph"/>
        <w:ind w:left="567"/>
        <w:jc w:val="both"/>
        <w:rPr>
          <w:rFonts w:ascii="Arial" w:hAnsi="Arial" w:cs="Arial"/>
          <w:color w:val="303030"/>
          <w:sz w:val="24"/>
          <w:szCs w:val="24"/>
        </w:rPr>
      </w:pPr>
      <w:r>
        <w:rPr>
          <w:rFonts w:ascii="Arial" w:hAnsi="Arial" w:cs="Arial"/>
          <w:b/>
          <w:bCs/>
          <w:sz w:val="24"/>
          <w:szCs w:val="24"/>
        </w:rPr>
        <w:tab/>
      </w:r>
      <w:r w:rsidRPr="005B483F">
        <w:rPr>
          <w:rFonts w:ascii="Arial" w:hAnsi="Arial" w:cs="Arial"/>
          <w:color w:val="303030"/>
          <w:sz w:val="24"/>
          <w:szCs w:val="24"/>
        </w:rPr>
        <w:t xml:space="preserve">The Data Protection Act </w:t>
      </w:r>
      <w:r>
        <w:rPr>
          <w:rFonts w:ascii="Arial" w:hAnsi="Arial" w:cs="Arial"/>
          <w:color w:val="303030"/>
          <w:sz w:val="24"/>
          <w:szCs w:val="24"/>
        </w:rPr>
        <w:t xml:space="preserve">(DPA) </w:t>
      </w:r>
      <w:r w:rsidRPr="005B483F">
        <w:rPr>
          <w:rFonts w:ascii="Arial" w:hAnsi="Arial" w:cs="Arial"/>
          <w:color w:val="303030"/>
          <w:sz w:val="24"/>
          <w:szCs w:val="24"/>
        </w:rPr>
        <w:t xml:space="preserve">2018 sets out the framework for data protection law in </w:t>
      </w:r>
      <w:r>
        <w:rPr>
          <w:rFonts w:ascii="Arial" w:hAnsi="Arial" w:cs="Arial"/>
          <w:color w:val="303030"/>
          <w:sz w:val="24"/>
          <w:szCs w:val="24"/>
        </w:rPr>
        <w:tab/>
      </w:r>
      <w:r w:rsidRPr="005B483F">
        <w:rPr>
          <w:rFonts w:ascii="Arial" w:hAnsi="Arial" w:cs="Arial"/>
          <w:color w:val="303030"/>
          <w:sz w:val="24"/>
          <w:szCs w:val="24"/>
        </w:rPr>
        <w:t xml:space="preserve">the UK. It </w:t>
      </w:r>
      <w:r>
        <w:rPr>
          <w:rFonts w:ascii="Arial" w:hAnsi="Arial" w:cs="Arial"/>
          <w:color w:val="303030"/>
          <w:sz w:val="24"/>
          <w:szCs w:val="24"/>
        </w:rPr>
        <w:t xml:space="preserve">came into effect in May 2018 and </w:t>
      </w:r>
      <w:r w:rsidRPr="005B483F">
        <w:rPr>
          <w:rFonts w:ascii="Arial" w:hAnsi="Arial" w:cs="Arial"/>
          <w:color w:val="303030"/>
          <w:sz w:val="24"/>
          <w:szCs w:val="24"/>
        </w:rPr>
        <w:t xml:space="preserve">updates and replaces the Data Protection </w:t>
      </w:r>
      <w:r>
        <w:rPr>
          <w:rFonts w:ascii="Arial" w:hAnsi="Arial" w:cs="Arial"/>
          <w:color w:val="303030"/>
          <w:sz w:val="24"/>
          <w:szCs w:val="24"/>
        </w:rPr>
        <w:tab/>
      </w:r>
      <w:r w:rsidRPr="005B483F">
        <w:rPr>
          <w:rFonts w:ascii="Arial" w:hAnsi="Arial" w:cs="Arial"/>
          <w:color w:val="303030"/>
          <w:sz w:val="24"/>
          <w:szCs w:val="24"/>
        </w:rPr>
        <w:t xml:space="preserve">Act 1998. </w:t>
      </w:r>
      <w:r>
        <w:rPr>
          <w:rFonts w:ascii="Arial" w:hAnsi="Arial" w:cs="Arial"/>
          <w:color w:val="303030"/>
          <w:sz w:val="24"/>
          <w:szCs w:val="24"/>
        </w:rPr>
        <w:t>The Data Protection Act 2018</w:t>
      </w:r>
      <w:r w:rsidRPr="005B483F">
        <w:rPr>
          <w:rFonts w:ascii="Arial" w:hAnsi="Arial" w:cs="Arial"/>
          <w:color w:val="303030"/>
          <w:sz w:val="24"/>
          <w:szCs w:val="24"/>
        </w:rPr>
        <w:t xml:space="preserve"> sits alongside the G</w:t>
      </w:r>
      <w:r>
        <w:rPr>
          <w:rFonts w:ascii="Arial" w:hAnsi="Arial" w:cs="Arial"/>
          <w:color w:val="303030"/>
          <w:sz w:val="24"/>
          <w:szCs w:val="24"/>
        </w:rPr>
        <w:t xml:space="preserve">eneral </w:t>
      </w:r>
      <w:r w:rsidRPr="005B483F">
        <w:rPr>
          <w:rFonts w:ascii="Arial" w:hAnsi="Arial" w:cs="Arial"/>
          <w:color w:val="303030"/>
          <w:sz w:val="24"/>
          <w:szCs w:val="24"/>
        </w:rPr>
        <w:t>D</w:t>
      </w:r>
      <w:r>
        <w:rPr>
          <w:rFonts w:ascii="Arial" w:hAnsi="Arial" w:cs="Arial"/>
          <w:color w:val="303030"/>
          <w:sz w:val="24"/>
          <w:szCs w:val="24"/>
        </w:rPr>
        <w:t xml:space="preserve">ata </w:t>
      </w:r>
      <w:r w:rsidRPr="005B483F">
        <w:rPr>
          <w:rFonts w:ascii="Arial" w:hAnsi="Arial" w:cs="Arial"/>
          <w:color w:val="303030"/>
          <w:sz w:val="24"/>
          <w:szCs w:val="24"/>
        </w:rPr>
        <w:t>P</w:t>
      </w:r>
      <w:r>
        <w:rPr>
          <w:rFonts w:ascii="Arial" w:hAnsi="Arial" w:cs="Arial"/>
          <w:color w:val="303030"/>
          <w:sz w:val="24"/>
          <w:szCs w:val="24"/>
        </w:rPr>
        <w:t xml:space="preserve">rotection </w:t>
      </w:r>
      <w:r>
        <w:rPr>
          <w:rFonts w:ascii="Arial" w:hAnsi="Arial" w:cs="Arial"/>
          <w:color w:val="303030"/>
          <w:sz w:val="24"/>
          <w:szCs w:val="24"/>
        </w:rPr>
        <w:tab/>
      </w:r>
      <w:r w:rsidRPr="005B483F">
        <w:rPr>
          <w:rFonts w:ascii="Arial" w:hAnsi="Arial" w:cs="Arial"/>
          <w:color w:val="303030"/>
          <w:sz w:val="24"/>
          <w:szCs w:val="24"/>
        </w:rPr>
        <w:t>R</w:t>
      </w:r>
      <w:r>
        <w:rPr>
          <w:rFonts w:ascii="Arial" w:hAnsi="Arial" w:cs="Arial"/>
          <w:color w:val="303030"/>
          <w:sz w:val="24"/>
          <w:szCs w:val="24"/>
        </w:rPr>
        <w:t xml:space="preserve">egulation (GDPR) as the legislation that regulates information sharing. These place </w:t>
      </w:r>
      <w:r>
        <w:rPr>
          <w:rFonts w:ascii="Arial" w:hAnsi="Arial" w:cs="Arial"/>
          <w:color w:val="303030"/>
          <w:sz w:val="24"/>
          <w:szCs w:val="24"/>
        </w:rPr>
        <w:tab/>
        <w:t xml:space="preserve">greater significance on organisations being transparent and accountable in relation to </w:t>
      </w:r>
      <w:r>
        <w:rPr>
          <w:rFonts w:ascii="Arial" w:hAnsi="Arial" w:cs="Arial"/>
          <w:color w:val="303030"/>
          <w:sz w:val="24"/>
          <w:szCs w:val="24"/>
        </w:rPr>
        <w:tab/>
        <w:t>their use of data.</w:t>
      </w:r>
    </w:p>
    <w:p w14:paraId="1EBFF4B2" w14:textId="77777777" w:rsidR="00D13018" w:rsidRDefault="00D13018" w:rsidP="00E0618C">
      <w:pPr>
        <w:pStyle w:val="ListParagraph"/>
        <w:ind w:left="567"/>
        <w:jc w:val="both"/>
        <w:rPr>
          <w:rFonts w:ascii="Arial" w:hAnsi="Arial" w:cs="Arial"/>
          <w:color w:val="303030"/>
          <w:sz w:val="24"/>
          <w:szCs w:val="24"/>
        </w:rPr>
      </w:pPr>
      <w:r>
        <w:rPr>
          <w:rFonts w:ascii="Arial" w:hAnsi="Arial" w:cs="Arial"/>
          <w:color w:val="303030"/>
          <w:sz w:val="24"/>
          <w:szCs w:val="24"/>
        </w:rPr>
        <w:tab/>
      </w:r>
    </w:p>
    <w:p w14:paraId="451B0FFA" w14:textId="32E1ACC8" w:rsidR="00D13018" w:rsidRDefault="00D13018" w:rsidP="00E0618C">
      <w:pPr>
        <w:pStyle w:val="ListParagraph"/>
        <w:ind w:left="567"/>
        <w:jc w:val="both"/>
        <w:rPr>
          <w:rFonts w:ascii="Arial" w:hAnsi="Arial" w:cs="Arial"/>
          <w:sz w:val="24"/>
          <w:szCs w:val="24"/>
        </w:rPr>
      </w:pPr>
      <w:r>
        <w:rPr>
          <w:rFonts w:ascii="Arial" w:hAnsi="Arial" w:cs="Arial"/>
          <w:color w:val="303030"/>
          <w:sz w:val="24"/>
          <w:szCs w:val="24"/>
        </w:rPr>
        <w:tab/>
        <w:t xml:space="preserve">Hoarding behaviour </w:t>
      </w:r>
      <w:r w:rsidR="00612D83">
        <w:rPr>
          <w:rFonts w:ascii="Arial" w:hAnsi="Arial" w:cs="Arial"/>
          <w:color w:val="303030"/>
          <w:sz w:val="24"/>
          <w:szCs w:val="24"/>
        </w:rPr>
        <w:t>may</w:t>
      </w:r>
      <w:r>
        <w:rPr>
          <w:rFonts w:ascii="Arial" w:hAnsi="Arial" w:cs="Arial"/>
          <w:color w:val="303030"/>
          <w:sz w:val="24"/>
          <w:szCs w:val="24"/>
        </w:rPr>
        <w:t xml:space="preserve"> pose a serious risk to health and safety</w:t>
      </w:r>
      <w:r w:rsidR="007E6617">
        <w:rPr>
          <w:rFonts w:ascii="Arial" w:hAnsi="Arial" w:cs="Arial"/>
          <w:color w:val="303030"/>
          <w:sz w:val="24"/>
          <w:szCs w:val="24"/>
        </w:rPr>
        <w:t>,</w:t>
      </w:r>
      <w:r>
        <w:rPr>
          <w:rFonts w:ascii="Arial" w:hAnsi="Arial" w:cs="Arial"/>
          <w:color w:val="303030"/>
          <w:sz w:val="24"/>
          <w:szCs w:val="24"/>
        </w:rPr>
        <w:t xml:space="preserve"> and professional </w:t>
      </w:r>
      <w:r w:rsidR="007E6617">
        <w:rPr>
          <w:rFonts w:ascii="Arial" w:hAnsi="Arial" w:cs="Arial"/>
          <w:color w:val="303030"/>
          <w:sz w:val="24"/>
          <w:szCs w:val="24"/>
        </w:rPr>
        <w:tab/>
      </w:r>
      <w:r>
        <w:rPr>
          <w:rFonts w:ascii="Arial" w:hAnsi="Arial" w:cs="Arial"/>
          <w:color w:val="303030"/>
          <w:sz w:val="24"/>
          <w:szCs w:val="24"/>
        </w:rPr>
        <w:t>intervention</w:t>
      </w:r>
      <w:r w:rsidR="007E6617">
        <w:rPr>
          <w:rFonts w:ascii="Arial" w:hAnsi="Arial" w:cs="Arial"/>
          <w:color w:val="303030"/>
          <w:sz w:val="24"/>
          <w:szCs w:val="24"/>
        </w:rPr>
        <w:t xml:space="preserve"> may be required. </w:t>
      </w:r>
      <w:r w:rsidR="00C25B63">
        <w:rPr>
          <w:rFonts w:ascii="Arial" w:hAnsi="Arial" w:cs="Arial"/>
          <w:color w:val="303030"/>
          <w:sz w:val="24"/>
          <w:szCs w:val="24"/>
        </w:rPr>
        <w:t xml:space="preserve">This could include making referrals to health or Mental </w:t>
      </w:r>
      <w:r w:rsidR="00C25B63">
        <w:rPr>
          <w:rFonts w:ascii="Arial" w:hAnsi="Arial" w:cs="Arial"/>
          <w:color w:val="303030"/>
          <w:sz w:val="24"/>
          <w:szCs w:val="24"/>
        </w:rPr>
        <w:tab/>
        <w:t xml:space="preserve">Health services (such as a GP, </w:t>
      </w:r>
      <w:r w:rsidR="00517B44">
        <w:rPr>
          <w:rFonts w:ascii="Arial" w:hAnsi="Arial" w:cs="Arial"/>
          <w:color w:val="303030"/>
          <w:sz w:val="24"/>
          <w:szCs w:val="24"/>
        </w:rPr>
        <w:t>Nurse,</w:t>
      </w:r>
      <w:r w:rsidR="00C25B63">
        <w:rPr>
          <w:rFonts w:ascii="Arial" w:hAnsi="Arial" w:cs="Arial"/>
          <w:color w:val="303030"/>
          <w:sz w:val="24"/>
          <w:szCs w:val="24"/>
        </w:rPr>
        <w:t xml:space="preserve"> or therapist), which would </w:t>
      </w:r>
      <w:r w:rsidR="007E6617">
        <w:rPr>
          <w:rFonts w:ascii="Arial" w:hAnsi="Arial" w:cs="Arial"/>
          <w:color w:val="303030"/>
          <w:sz w:val="24"/>
          <w:szCs w:val="24"/>
        </w:rPr>
        <w:t xml:space="preserve">necessitate the </w:t>
      </w:r>
      <w:r>
        <w:rPr>
          <w:rFonts w:ascii="Arial" w:hAnsi="Arial" w:cs="Arial"/>
          <w:color w:val="303030"/>
          <w:sz w:val="24"/>
          <w:szCs w:val="24"/>
        </w:rPr>
        <w:t xml:space="preserve">sharing </w:t>
      </w:r>
      <w:r w:rsidR="00C25B63">
        <w:rPr>
          <w:rFonts w:ascii="Arial" w:hAnsi="Arial" w:cs="Arial"/>
          <w:color w:val="303030"/>
          <w:sz w:val="24"/>
          <w:szCs w:val="24"/>
        </w:rPr>
        <w:tab/>
      </w:r>
      <w:r w:rsidR="007E6617">
        <w:rPr>
          <w:rFonts w:ascii="Arial" w:hAnsi="Arial" w:cs="Arial"/>
          <w:color w:val="303030"/>
          <w:sz w:val="24"/>
          <w:szCs w:val="24"/>
        </w:rPr>
        <w:t xml:space="preserve">of information between professionals and organisations. </w:t>
      </w:r>
      <w:r>
        <w:rPr>
          <w:rFonts w:ascii="Arial" w:hAnsi="Arial" w:cs="Arial"/>
          <w:color w:val="303030"/>
          <w:sz w:val="24"/>
          <w:szCs w:val="24"/>
        </w:rPr>
        <w:t>In working collaboratively</w:t>
      </w:r>
      <w:r w:rsidR="007E6617">
        <w:rPr>
          <w:rFonts w:ascii="Arial" w:hAnsi="Arial" w:cs="Arial"/>
          <w:color w:val="303030"/>
          <w:sz w:val="24"/>
          <w:szCs w:val="24"/>
        </w:rPr>
        <w:t xml:space="preserve"> </w:t>
      </w:r>
      <w:r>
        <w:rPr>
          <w:rFonts w:ascii="Arial" w:hAnsi="Arial" w:cs="Arial"/>
          <w:color w:val="303030"/>
          <w:sz w:val="24"/>
          <w:szCs w:val="24"/>
        </w:rPr>
        <w:t xml:space="preserve">with </w:t>
      </w:r>
      <w:r w:rsidR="00C25B63">
        <w:rPr>
          <w:rFonts w:ascii="Arial" w:hAnsi="Arial" w:cs="Arial"/>
          <w:color w:val="303030"/>
          <w:sz w:val="24"/>
          <w:szCs w:val="24"/>
        </w:rPr>
        <w:tab/>
      </w:r>
      <w:r>
        <w:rPr>
          <w:rFonts w:ascii="Arial" w:hAnsi="Arial" w:cs="Arial"/>
          <w:color w:val="303030"/>
          <w:sz w:val="24"/>
          <w:szCs w:val="24"/>
        </w:rPr>
        <w:t>people</w:t>
      </w:r>
      <w:r w:rsidR="007E6617">
        <w:rPr>
          <w:rFonts w:ascii="Arial" w:hAnsi="Arial" w:cs="Arial"/>
          <w:color w:val="303030"/>
          <w:sz w:val="24"/>
          <w:szCs w:val="24"/>
        </w:rPr>
        <w:t xml:space="preserve"> and</w:t>
      </w:r>
      <w:r>
        <w:rPr>
          <w:rFonts w:ascii="Arial" w:hAnsi="Arial" w:cs="Arial"/>
          <w:color w:val="303030"/>
          <w:sz w:val="24"/>
          <w:szCs w:val="24"/>
        </w:rPr>
        <w:t xml:space="preserve"> utilising </w:t>
      </w:r>
      <w:r w:rsidR="007E6617">
        <w:rPr>
          <w:rFonts w:ascii="Arial" w:hAnsi="Arial" w:cs="Arial"/>
          <w:color w:val="303030"/>
          <w:sz w:val="24"/>
          <w:szCs w:val="24"/>
        </w:rPr>
        <w:t xml:space="preserve">a </w:t>
      </w:r>
      <w:r>
        <w:rPr>
          <w:rFonts w:ascii="Arial" w:hAnsi="Arial" w:cs="Arial"/>
          <w:sz w:val="24"/>
          <w:szCs w:val="24"/>
        </w:rPr>
        <w:t xml:space="preserve">Making Safeguarding Personal (MSP) approach, consent should </w:t>
      </w:r>
      <w:r w:rsidR="00C25B63">
        <w:rPr>
          <w:rFonts w:ascii="Arial" w:hAnsi="Arial" w:cs="Arial"/>
          <w:sz w:val="24"/>
          <w:szCs w:val="24"/>
        </w:rPr>
        <w:tab/>
      </w:r>
      <w:r>
        <w:rPr>
          <w:rFonts w:ascii="Arial" w:hAnsi="Arial" w:cs="Arial"/>
          <w:sz w:val="24"/>
          <w:szCs w:val="24"/>
        </w:rPr>
        <w:t xml:space="preserve">always be sought in relation to information sharing. However, hoarding is a complex </w:t>
      </w:r>
      <w:r w:rsidR="00C25B63">
        <w:rPr>
          <w:rFonts w:ascii="Arial" w:hAnsi="Arial" w:cs="Arial"/>
          <w:sz w:val="24"/>
          <w:szCs w:val="24"/>
        </w:rPr>
        <w:tab/>
      </w:r>
      <w:r>
        <w:rPr>
          <w:rFonts w:ascii="Arial" w:hAnsi="Arial" w:cs="Arial"/>
          <w:sz w:val="24"/>
          <w:szCs w:val="24"/>
        </w:rPr>
        <w:t>condition and consent may not be given for a range of reasons</w:t>
      </w:r>
      <w:r w:rsidR="00612D83">
        <w:rPr>
          <w:rFonts w:ascii="Arial" w:hAnsi="Arial" w:cs="Arial"/>
          <w:sz w:val="24"/>
          <w:szCs w:val="24"/>
        </w:rPr>
        <w:t>.</w:t>
      </w:r>
      <w:r>
        <w:rPr>
          <w:rFonts w:ascii="Arial" w:hAnsi="Arial" w:cs="Arial"/>
          <w:sz w:val="24"/>
          <w:szCs w:val="24"/>
        </w:rPr>
        <w:tab/>
      </w:r>
    </w:p>
    <w:p w14:paraId="3A40D651" w14:textId="77777777" w:rsidR="00D13018" w:rsidRPr="00607B1C" w:rsidRDefault="00D13018" w:rsidP="00E0618C">
      <w:pPr>
        <w:pStyle w:val="ListParagraph"/>
        <w:ind w:left="567"/>
        <w:jc w:val="both"/>
        <w:rPr>
          <w:rFonts w:ascii="Arial" w:hAnsi="Arial" w:cs="Arial"/>
          <w:sz w:val="24"/>
          <w:szCs w:val="24"/>
        </w:rPr>
      </w:pPr>
    </w:p>
    <w:p w14:paraId="646ABBDD" w14:textId="35526374" w:rsidR="00D13018" w:rsidRPr="00607B1C" w:rsidRDefault="00D13018" w:rsidP="00E0618C">
      <w:pPr>
        <w:pStyle w:val="ListParagraph"/>
        <w:ind w:left="567"/>
        <w:jc w:val="both"/>
        <w:rPr>
          <w:rFonts w:ascii="Arial" w:hAnsi="Arial" w:cs="Arial"/>
          <w:sz w:val="24"/>
          <w:szCs w:val="24"/>
        </w:rPr>
      </w:pPr>
      <w:r w:rsidRPr="00607B1C">
        <w:rPr>
          <w:rFonts w:ascii="Arial" w:hAnsi="Arial" w:cs="Arial"/>
          <w:sz w:val="24"/>
          <w:szCs w:val="24"/>
        </w:rPr>
        <w:tab/>
        <w:t xml:space="preserve">Confidentiality is an important principle that enables people to feel safe but the right to </w:t>
      </w:r>
      <w:r w:rsidRPr="00607B1C">
        <w:rPr>
          <w:rFonts w:ascii="Arial" w:hAnsi="Arial" w:cs="Arial"/>
          <w:sz w:val="24"/>
          <w:szCs w:val="24"/>
        </w:rPr>
        <w:tab/>
        <w:t xml:space="preserve">confidentiality is not absolute. If an adult refuses consent to share information, their </w:t>
      </w:r>
      <w:r w:rsidRPr="00607B1C">
        <w:rPr>
          <w:rFonts w:ascii="Arial" w:hAnsi="Arial" w:cs="Arial"/>
          <w:sz w:val="24"/>
          <w:szCs w:val="24"/>
        </w:rPr>
        <w:tab/>
        <w:t xml:space="preserve">wishes should be respected but there are instances where the sharing of information </w:t>
      </w:r>
      <w:r>
        <w:rPr>
          <w:rFonts w:ascii="Arial" w:hAnsi="Arial" w:cs="Arial"/>
          <w:sz w:val="24"/>
          <w:szCs w:val="24"/>
        </w:rPr>
        <w:tab/>
        <w:t>can still legally take place when it is</w:t>
      </w:r>
      <w:r w:rsidRPr="00607B1C">
        <w:rPr>
          <w:rFonts w:ascii="Arial" w:hAnsi="Arial" w:cs="Arial"/>
          <w:sz w:val="24"/>
          <w:szCs w:val="24"/>
        </w:rPr>
        <w:t xml:space="preserve"> necessary to do so, and </w:t>
      </w:r>
      <w:r w:rsidR="007E6617">
        <w:rPr>
          <w:rFonts w:ascii="Arial" w:hAnsi="Arial" w:cs="Arial"/>
          <w:sz w:val="24"/>
          <w:szCs w:val="24"/>
        </w:rPr>
        <w:t xml:space="preserve">there are </w:t>
      </w:r>
      <w:r w:rsidRPr="00607B1C">
        <w:rPr>
          <w:rFonts w:ascii="Arial" w:hAnsi="Arial" w:cs="Arial"/>
          <w:sz w:val="24"/>
          <w:szCs w:val="24"/>
        </w:rPr>
        <w:t xml:space="preserve">adequate </w:t>
      </w:r>
      <w:r w:rsidR="007E6617">
        <w:rPr>
          <w:rFonts w:ascii="Arial" w:hAnsi="Arial" w:cs="Arial"/>
          <w:sz w:val="24"/>
          <w:szCs w:val="24"/>
        </w:rPr>
        <w:tab/>
      </w:r>
      <w:r w:rsidRPr="00607B1C">
        <w:rPr>
          <w:rFonts w:ascii="Arial" w:hAnsi="Arial" w:cs="Arial"/>
          <w:sz w:val="24"/>
          <w:szCs w:val="24"/>
        </w:rPr>
        <w:t>safeguards in place to protect the security of the information.</w:t>
      </w:r>
    </w:p>
    <w:p w14:paraId="6DB5F057" w14:textId="77777777" w:rsidR="00D13018" w:rsidRDefault="00D13018" w:rsidP="00E0618C">
      <w:pPr>
        <w:pStyle w:val="ListParagraph"/>
        <w:ind w:left="567"/>
        <w:jc w:val="both"/>
        <w:rPr>
          <w:rFonts w:ascii="Arial" w:hAnsi="Arial" w:cs="Arial"/>
          <w:color w:val="303030"/>
          <w:sz w:val="24"/>
          <w:szCs w:val="24"/>
        </w:rPr>
      </w:pPr>
    </w:p>
    <w:p w14:paraId="77D21863" w14:textId="41D0B9CA" w:rsidR="00D13018" w:rsidRDefault="00D13018" w:rsidP="00E0618C">
      <w:pPr>
        <w:pStyle w:val="ListParagraph"/>
        <w:ind w:left="567"/>
        <w:jc w:val="both"/>
        <w:rPr>
          <w:rFonts w:ascii="Arial" w:hAnsi="Arial" w:cs="Arial"/>
          <w:b/>
          <w:bCs/>
          <w:color w:val="303030"/>
          <w:sz w:val="24"/>
          <w:szCs w:val="24"/>
        </w:rPr>
      </w:pPr>
      <w:r>
        <w:rPr>
          <w:rFonts w:ascii="Arial" w:hAnsi="Arial" w:cs="Arial"/>
          <w:color w:val="303030"/>
          <w:sz w:val="24"/>
          <w:szCs w:val="24"/>
        </w:rPr>
        <w:tab/>
      </w:r>
      <w:r w:rsidRPr="00881D78">
        <w:rPr>
          <w:rFonts w:ascii="Arial" w:hAnsi="Arial" w:cs="Arial"/>
          <w:b/>
          <w:bCs/>
          <w:color w:val="303030"/>
          <w:sz w:val="24"/>
          <w:szCs w:val="24"/>
        </w:rPr>
        <w:t xml:space="preserve">The Brighton and Hove, East Sussex and West Sussex SABs have developed a </w:t>
      </w:r>
      <w:r w:rsidR="00881D78">
        <w:rPr>
          <w:rFonts w:ascii="Arial" w:hAnsi="Arial" w:cs="Arial"/>
          <w:b/>
          <w:bCs/>
          <w:color w:val="303030"/>
          <w:sz w:val="24"/>
          <w:szCs w:val="24"/>
        </w:rPr>
        <w:tab/>
      </w:r>
      <w:r w:rsidRPr="00881D78">
        <w:rPr>
          <w:rFonts w:ascii="Arial" w:hAnsi="Arial" w:cs="Arial"/>
          <w:b/>
          <w:bCs/>
          <w:color w:val="303030"/>
          <w:sz w:val="24"/>
          <w:szCs w:val="24"/>
        </w:rPr>
        <w:t xml:space="preserve">pan-Sussex Information Sharing Guide and Protocol, which provides further </w:t>
      </w:r>
      <w:r w:rsidR="00881D78">
        <w:rPr>
          <w:rFonts w:ascii="Arial" w:hAnsi="Arial" w:cs="Arial"/>
          <w:b/>
          <w:bCs/>
          <w:color w:val="303030"/>
          <w:sz w:val="24"/>
          <w:szCs w:val="24"/>
        </w:rPr>
        <w:tab/>
      </w:r>
      <w:r w:rsidRPr="00881D78">
        <w:rPr>
          <w:rFonts w:ascii="Arial" w:hAnsi="Arial" w:cs="Arial"/>
          <w:b/>
          <w:bCs/>
          <w:color w:val="303030"/>
          <w:sz w:val="24"/>
          <w:szCs w:val="24"/>
        </w:rPr>
        <w:t>information in relation to information sharing.</w:t>
      </w:r>
    </w:p>
    <w:p w14:paraId="7F7451F8" w14:textId="77777777" w:rsidR="00881D78" w:rsidRPr="00881D78" w:rsidRDefault="00881D78" w:rsidP="00E0618C">
      <w:pPr>
        <w:pStyle w:val="ListParagraph"/>
        <w:ind w:left="567"/>
        <w:jc w:val="both"/>
        <w:rPr>
          <w:rFonts w:ascii="Arial" w:hAnsi="Arial" w:cs="Arial"/>
          <w:b/>
          <w:bCs/>
          <w:color w:val="303030"/>
          <w:sz w:val="24"/>
          <w:szCs w:val="24"/>
        </w:rPr>
      </w:pPr>
    </w:p>
    <w:p w14:paraId="4977D125" w14:textId="1EC807EC" w:rsidR="00A94FD2" w:rsidRPr="00881D78" w:rsidRDefault="00881D78" w:rsidP="003B42AD">
      <w:pPr>
        <w:pStyle w:val="ListParagraph"/>
        <w:ind w:left="567"/>
        <w:rPr>
          <w:rFonts w:ascii="Arial" w:hAnsi="Arial" w:cs="Arial"/>
          <w:b/>
          <w:bCs/>
          <w:sz w:val="24"/>
          <w:szCs w:val="24"/>
        </w:rPr>
      </w:pPr>
      <w:r>
        <w:rPr>
          <w:rFonts w:ascii="Arial" w:hAnsi="Arial" w:cs="Arial"/>
          <w:b/>
          <w:bCs/>
          <w:color w:val="303030"/>
          <w:sz w:val="24"/>
          <w:szCs w:val="24"/>
        </w:rPr>
        <w:lastRenderedPageBreak/>
        <w:tab/>
      </w:r>
      <w:hyperlink r:id="rId20" w:history="1">
        <w:r w:rsidR="00E74676" w:rsidRPr="00881D78">
          <w:rPr>
            <w:rStyle w:val="Hyperlink"/>
            <w:rFonts w:ascii="Arial" w:hAnsi="Arial" w:cs="Arial"/>
            <w:b/>
            <w:bCs/>
            <w:sz w:val="24"/>
            <w:szCs w:val="24"/>
          </w:rPr>
          <w:t>Pan-Sussex SAB Information Sharing Guide and Protocol</w:t>
        </w:r>
      </w:hyperlink>
      <w:r w:rsidR="003B42AD" w:rsidRPr="00881D78">
        <w:rPr>
          <w:rFonts w:ascii="Arial" w:hAnsi="Arial" w:cs="Arial"/>
          <w:b/>
          <w:bCs/>
          <w:sz w:val="24"/>
          <w:szCs w:val="24"/>
        </w:rPr>
        <w:tab/>
      </w:r>
    </w:p>
    <w:p w14:paraId="3D413ACF" w14:textId="77777777" w:rsidR="00010CB2" w:rsidRDefault="00010CB2" w:rsidP="003B42AD">
      <w:pPr>
        <w:pStyle w:val="ListParagraph"/>
        <w:ind w:left="567"/>
        <w:rPr>
          <w:rFonts w:ascii="Arial" w:hAnsi="Arial" w:cs="Arial"/>
          <w:b/>
          <w:bCs/>
          <w:sz w:val="24"/>
          <w:szCs w:val="24"/>
        </w:rPr>
      </w:pPr>
    </w:p>
    <w:p w14:paraId="41D73434" w14:textId="7CDD6555" w:rsidR="00A94FD2" w:rsidRDefault="00A94FD2" w:rsidP="00774F74">
      <w:pPr>
        <w:pStyle w:val="ListParagraph"/>
        <w:ind w:left="567" w:firstLine="153"/>
        <w:rPr>
          <w:rFonts w:ascii="Arial" w:hAnsi="Arial" w:cs="Arial"/>
          <w:b/>
          <w:bCs/>
          <w:sz w:val="24"/>
          <w:szCs w:val="24"/>
        </w:rPr>
      </w:pPr>
      <w:r>
        <w:rPr>
          <w:rFonts w:ascii="Arial" w:hAnsi="Arial" w:cs="Arial"/>
          <w:b/>
          <w:bCs/>
          <w:sz w:val="24"/>
          <w:szCs w:val="24"/>
        </w:rPr>
        <w:t>Respon</w:t>
      </w:r>
      <w:r w:rsidR="00096551">
        <w:rPr>
          <w:rFonts w:ascii="Arial" w:hAnsi="Arial" w:cs="Arial"/>
          <w:b/>
          <w:bCs/>
          <w:sz w:val="24"/>
          <w:szCs w:val="24"/>
        </w:rPr>
        <w:t>ses</w:t>
      </w:r>
      <w:r>
        <w:rPr>
          <w:rFonts w:ascii="Arial" w:hAnsi="Arial" w:cs="Arial"/>
          <w:b/>
          <w:bCs/>
          <w:sz w:val="24"/>
          <w:szCs w:val="24"/>
        </w:rPr>
        <w:t xml:space="preserve"> to Hoarding Behaviour</w:t>
      </w:r>
    </w:p>
    <w:p w14:paraId="1E161081" w14:textId="4F83EAEC" w:rsidR="00A94FD2" w:rsidRDefault="00A94FD2" w:rsidP="003B42AD">
      <w:pPr>
        <w:pStyle w:val="ListParagraph"/>
        <w:ind w:left="567"/>
        <w:rPr>
          <w:rFonts w:ascii="Arial" w:hAnsi="Arial" w:cs="Arial"/>
          <w:b/>
          <w:bCs/>
          <w:sz w:val="24"/>
          <w:szCs w:val="24"/>
        </w:rPr>
      </w:pPr>
    </w:p>
    <w:p w14:paraId="2340A97C" w14:textId="660C8ABE" w:rsidR="00D14A3A" w:rsidRDefault="00A94FD2" w:rsidP="00E84901">
      <w:pPr>
        <w:pStyle w:val="ListParagraph"/>
        <w:ind w:left="567"/>
        <w:jc w:val="both"/>
        <w:rPr>
          <w:rFonts w:ascii="Arial" w:hAnsi="Arial" w:cs="Arial"/>
          <w:sz w:val="24"/>
          <w:szCs w:val="24"/>
        </w:rPr>
      </w:pPr>
      <w:r w:rsidRPr="00D14A3A">
        <w:rPr>
          <w:rFonts w:ascii="Arial" w:hAnsi="Arial" w:cs="Arial"/>
          <w:sz w:val="24"/>
          <w:szCs w:val="24"/>
        </w:rPr>
        <w:tab/>
      </w:r>
      <w:r w:rsidR="00540B8C">
        <w:rPr>
          <w:rFonts w:ascii="Arial" w:hAnsi="Arial" w:cs="Arial"/>
          <w:sz w:val="24"/>
          <w:szCs w:val="24"/>
        </w:rPr>
        <w:t xml:space="preserve">Woking with people who display hoarding behaviour </w:t>
      </w:r>
      <w:r w:rsidR="00C12664">
        <w:rPr>
          <w:rFonts w:ascii="Arial" w:hAnsi="Arial" w:cs="Arial"/>
          <w:sz w:val="24"/>
          <w:szCs w:val="24"/>
        </w:rPr>
        <w:t xml:space="preserve">and utilising a person-centred </w:t>
      </w:r>
      <w:r w:rsidR="00C12664">
        <w:rPr>
          <w:rFonts w:ascii="Arial" w:hAnsi="Arial" w:cs="Arial"/>
          <w:sz w:val="24"/>
          <w:szCs w:val="24"/>
        </w:rPr>
        <w:tab/>
        <w:t xml:space="preserve">and strength-based approach </w:t>
      </w:r>
      <w:r w:rsidR="00540B8C">
        <w:rPr>
          <w:rFonts w:ascii="Arial" w:hAnsi="Arial" w:cs="Arial"/>
          <w:sz w:val="24"/>
          <w:szCs w:val="24"/>
        </w:rPr>
        <w:t xml:space="preserve">can </w:t>
      </w:r>
      <w:r w:rsidR="00A7636D">
        <w:rPr>
          <w:rFonts w:ascii="Arial" w:hAnsi="Arial" w:cs="Arial"/>
          <w:sz w:val="24"/>
          <w:szCs w:val="24"/>
        </w:rPr>
        <w:t>involve</w:t>
      </w:r>
      <w:r w:rsidR="00540B8C">
        <w:rPr>
          <w:rFonts w:ascii="Arial" w:hAnsi="Arial" w:cs="Arial"/>
          <w:sz w:val="24"/>
          <w:szCs w:val="24"/>
        </w:rPr>
        <w:t xml:space="preserve"> a range of </w:t>
      </w:r>
      <w:r w:rsidR="00A7636D">
        <w:rPr>
          <w:rFonts w:ascii="Arial" w:hAnsi="Arial" w:cs="Arial"/>
          <w:sz w:val="24"/>
          <w:szCs w:val="24"/>
        </w:rPr>
        <w:t>outcomes</w:t>
      </w:r>
      <w:r w:rsidR="00C12664">
        <w:rPr>
          <w:rFonts w:ascii="Arial" w:hAnsi="Arial" w:cs="Arial"/>
          <w:sz w:val="24"/>
          <w:szCs w:val="24"/>
        </w:rPr>
        <w:t>,</w:t>
      </w:r>
      <w:r w:rsidR="00A7636D">
        <w:rPr>
          <w:rFonts w:ascii="Arial" w:hAnsi="Arial" w:cs="Arial"/>
          <w:sz w:val="24"/>
          <w:szCs w:val="24"/>
        </w:rPr>
        <w:t xml:space="preserve"> which may include;</w:t>
      </w:r>
      <w:r w:rsidR="008C003E">
        <w:rPr>
          <w:rFonts w:ascii="Arial" w:hAnsi="Arial" w:cs="Arial"/>
          <w:sz w:val="24"/>
          <w:szCs w:val="24"/>
        </w:rPr>
        <w:t xml:space="preserve"> </w:t>
      </w:r>
    </w:p>
    <w:p w14:paraId="2B782776" w14:textId="182B2C1E" w:rsidR="004F77FC" w:rsidRDefault="004F77FC" w:rsidP="003B42AD">
      <w:pPr>
        <w:pStyle w:val="ListParagraph"/>
        <w:ind w:left="567"/>
        <w:rPr>
          <w:rFonts w:ascii="Arial" w:hAnsi="Arial" w:cs="Arial"/>
          <w:sz w:val="24"/>
          <w:szCs w:val="24"/>
        </w:rPr>
      </w:pPr>
    </w:p>
    <w:p w14:paraId="55DC0338" w14:textId="5A955775" w:rsidR="00171BED" w:rsidRDefault="00A7636D" w:rsidP="00C12664">
      <w:pPr>
        <w:pStyle w:val="ListParagraph"/>
        <w:numPr>
          <w:ilvl w:val="0"/>
          <w:numId w:val="13"/>
        </w:numPr>
        <w:rPr>
          <w:rFonts w:ascii="Arial" w:hAnsi="Arial" w:cs="Arial"/>
          <w:sz w:val="24"/>
          <w:szCs w:val="24"/>
        </w:rPr>
      </w:pPr>
      <w:r>
        <w:rPr>
          <w:rFonts w:ascii="Arial" w:hAnsi="Arial" w:cs="Arial"/>
          <w:sz w:val="24"/>
          <w:szCs w:val="24"/>
        </w:rPr>
        <w:t>Working with the person to liaise with their</w:t>
      </w:r>
      <w:r w:rsidR="00171BED">
        <w:rPr>
          <w:rFonts w:ascii="Arial" w:hAnsi="Arial" w:cs="Arial"/>
          <w:sz w:val="24"/>
          <w:szCs w:val="24"/>
        </w:rPr>
        <w:t xml:space="preserve"> landlord, utility companies or statutory </w:t>
      </w:r>
      <w:r>
        <w:rPr>
          <w:rFonts w:ascii="Arial" w:hAnsi="Arial" w:cs="Arial"/>
          <w:sz w:val="24"/>
          <w:szCs w:val="24"/>
        </w:rPr>
        <w:t>authorities</w:t>
      </w:r>
      <w:r w:rsidR="00171BED">
        <w:rPr>
          <w:rFonts w:ascii="Arial" w:hAnsi="Arial" w:cs="Arial"/>
          <w:sz w:val="24"/>
          <w:szCs w:val="24"/>
        </w:rPr>
        <w:t xml:space="preserve"> if they are threatened with eviction or essential services being stopped.</w:t>
      </w:r>
    </w:p>
    <w:p w14:paraId="5E4858A2" w14:textId="2E490357" w:rsidR="00A7636D" w:rsidRDefault="00A7636D" w:rsidP="00C12664">
      <w:pPr>
        <w:pStyle w:val="ListParagraph"/>
        <w:numPr>
          <w:ilvl w:val="0"/>
          <w:numId w:val="13"/>
        </w:numPr>
        <w:rPr>
          <w:rFonts w:ascii="Arial" w:hAnsi="Arial" w:cs="Arial"/>
          <w:sz w:val="24"/>
          <w:szCs w:val="24"/>
        </w:rPr>
      </w:pPr>
      <w:r>
        <w:rPr>
          <w:rFonts w:ascii="Arial" w:hAnsi="Arial" w:cs="Arial"/>
          <w:sz w:val="24"/>
          <w:szCs w:val="24"/>
        </w:rPr>
        <w:t xml:space="preserve">Working with the person to identify any physical health, mental health or social care needs and making appropriate referrals on their behalf. </w:t>
      </w:r>
    </w:p>
    <w:p w14:paraId="7511F3EE" w14:textId="4211E04B" w:rsidR="00C12664" w:rsidRDefault="00C12664" w:rsidP="00C12664">
      <w:pPr>
        <w:pStyle w:val="ListParagraph"/>
        <w:numPr>
          <w:ilvl w:val="0"/>
          <w:numId w:val="13"/>
        </w:numPr>
        <w:rPr>
          <w:rFonts w:ascii="Arial" w:hAnsi="Arial" w:cs="Arial"/>
          <w:sz w:val="24"/>
          <w:szCs w:val="24"/>
        </w:rPr>
      </w:pPr>
      <w:r>
        <w:rPr>
          <w:rFonts w:ascii="Arial" w:hAnsi="Arial" w:cs="Arial"/>
          <w:sz w:val="24"/>
          <w:szCs w:val="24"/>
        </w:rPr>
        <w:t>Working with the person over time to support them in clearing, or reducing, their hoard.</w:t>
      </w:r>
    </w:p>
    <w:p w14:paraId="533471F0" w14:textId="1E03F1BC" w:rsidR="00C12664" w:rsidRDefault="00C12664" w:rsidP="003B42AD">
      <w:pPr>
        <w:pStyle w:val="ListParagraph"/>
        <w:ind w:left="567"/>
        <w:rPr>
          <w:rFonts w:ascii="Arial" w:hAnsi="Arial" w:cs="Arial"/>
          <w:sz w:val="24"/>
          <w:szCs w:val="24"/>
        </w:rPr>
      </w:pPr>
    </w:p>
    <w:p w14:paraId="0DA8CD4F" w14:textId="1C0F5A2E" w:rsidR="004E3BBE" w:rsidRDefault="00C12664" w:rsidP="00E84901">
      <w:pPr>
        <w:pStyle w:val="ListParagraph"/>
        <w:ind w:left="567"/>
        <w:jc w:val="both"/>
        <w:rPr>
          <w:rFonts w:ascii="Arial" w:hAnsi="Arial" w:cs="Arial"/>
          <w:sz w:val="24"/>
          <w:szCs w:val="24"/>
        </w:rPr>
      </w:pPr>
      <w:r>
        <w:rPr>
          <w:rFonts w:ascii="Arial" w:hAnsi="Arial" w:cs="Arial"/>
          <w:sz w:val="24"/>
          <w:szCs w:val="24"/>
        </w:rPr>
        <w:tab/>
        <w:t xml:space="preserve">However, </w:t>
      </w:r>
      <w:r w:rsidR="004E3BBE">
        <w:rPr>
          <w:rFonts w:ascii="Arial" w:hAnsi="Arial" w:cs="Arial"/>
          <w:sz w:val="24"/>
          <w:szCs w:val="24"/>
        </w:rPr>
        <w:t xml:space="preserve">there may be instances where the person is not able or willing to engage </w:t>
      </w:r>
      <w:r w:rsidR="004E3BBE">
        <w:rPr>
          <w:rFonts w:ascii="Arial" w:hAnsi="Arial" w:cs="Arial"/>
          <w:sz w:val="24"/>
          <w:szCs w:val="24"/>
        </w:rPr>
        <w:tab/>
        <w:t xml:space="preserve">but </w:t>
      </w:r>
      <w:r w:rsidR="00D00433">
        <w:rPr>
          <w:rFonts w:ascii="Arial" w:hAnsi="Arial" w:cs="Arial"/>
          <w:sz w:val="24"/>
          <w:szCs w:val="24"/>
        </w:rPr>
        <w:t>where</w:t>
      </w:r>
      <w:r w:rsidR="004E3BBE">
        <w:rPr>
          <w:rFonts w:ascii="Arial" w:hAnsi="Arial" w:cs="Arial"/>
          <w:sz w:val="24"/>
          <w:szCs w:val="24"/>
        </w:rPr>
        <w:t xml:space="preserve"> the level of risk is felt to necessitate immediate action. This may include </w:t>
      </w:r>
      <w:r w:rsidR="004E3BBE">
        <w:rPr>
          <w:rFonts w:ascii="Arial" w:hAnsi="Arial" w:cs="Arial"/>
          <w:sz w:val="24"/>
          <w:szCs w:val="24"/>
        </w:rPr>
        <w:tab/>
      </w:r>
      <w:r w:rsidR="00536333">
        <w:rPr>
          <w:rFonts w:ascii="Arial" w:hAnsi="Arial" w:cs="Arial"/>
          <w:sz w:val="24"/>
          <w:szCs w:val="24"/>
        </w:rPr>
        <w:t xml:space="preserve">the use of </w:t>
      </w:r>
      <w:r w:rsidR="004E3BBE">
        <w:rPr>
          <w:rFonts w:ascii="Arial" w:hAnsi="Arial" w:cs="Arial"/>
          <w:sz w:val="24"/>
          <w:szCs w:val="24"/>
        </w:rPr>
        <w:t xml:space="preserve">legislative </w:t>
      </w:r>
      <w:r w:rsidR="00536333">
        <w:rPr>
          <w:rFonts w:ascii="Arial" w:hAnsi="Arial" w:cs="Arial"/>
          <w:sz w:val="24"/>
          <w:szCs w:val="24"/>
        </w:rPr>
        <w:t>duties and/or powers</w:t>
      </w:r>
      <w:r w:rsidR="004E3BBE">
        <w:rPr>
          <w:rFonts w:ascii="Arial" w:hAnsi="Arial" w:cs="Arial"/>
          <w:sz w:val="24"/>
          <w:szCs w:val="24"/>
        </w:rPr>
        <w:t xml:space="preserve">, which would be undertaken as a last </w:t>
      </w:r>
      <w:r w:rsidR="00536333">
        <w:rPr>
          <w:rFonts w:ascii="Arial" w:hAnsi="Arial" w:cs="Arial"/>
          <w:sz w:val="24"/>
          <w:szCs w:val="24"/>
        </w:rPr>
        <w:tab/>
      </w:r>
      <w:r w:rsidR="004E3BBE">
        <w:rPr>
          <w:rFonts w:ascii="Arial" w:hAnsi="Arial" w:cs="Arial"/>
          <w:sz w:val="24"/>
          <w:szCs w:val="24"/>
        </w:rPr>
        <w:t>resort;</w:t>
      </w:r>
    </w:p>
    <w:p w14:paraId="185D8234" w14:textId="052C403B" w:rsidR="00C12664" w:rsidRDefault="004E3BBE" w:rsidP="003B42AD">
      <w:pPr>
        <w:pStyle w:val="ListParagraph"/>
        <w:ind w:left="567"/>
        <w:rPr>
          <w:rFonts w:ascii="Arial" w:hAnsi="Arial" w:cs="Arial"/>
          <w:sz w:val="24"/>
          <w:szCs w:val="24"/>
        </w:rPr>
      </w:pPr>
      <w:r>
        <w:rPr>
          <w:rFonts w:ascii="Arial" w:hAnsi="Arial" w:cs="Arial"/>
          <w:sz w:val="24"/>
          <w:szCs w:val="24"/>
        </w:rPr>
        <w:t xml:space="preserve">  </w:t>
      </w:r>
      <w:r w:rsidR="00C12664">
        <w:rPr>
          <w:rFonts w:ascii="Arial" w:hAnsi="Arial" w:cs="Arial"/>
          <w:sz w:val="24"/>
          <w:szCs w:val="24"/>
        </w:rPr>
        <w:t xml:space="preserve"> </w:t>
      </w:r>
    </w:p>
    <w:p w14:paraId="5BA9EAF2" w14:textId="0D1349CF" w:rsidR="00D00433" w:rsidRDefault="004E3BBE" w:rsidP="00ED2FBA">
      <w:pPr>
        <w:pStyle w:val="ListParagraph"/>
        <w:numPr>
          <w:ilvl w:val="0"/>
          <w:numId w:val="14"/>
        </w:numPr>
        <w:rPr>
          <w:rFonts w:ascii="Arial" w:hAnsi="Arial" w:cs="Arial"/>
          <w:sz w:val="24"/>
          <w:szCs w:val="24"/>
        </w:rPr>
      </w:pPr>
      <w:r>
        <w:rPr>
          <w:rFonts w:ascii="Arial" w:hAnsi="Arial" w:cs="Arial"/>
          <w:sz w:val="24"/>
          <w:szCs w:val="24"/>
        </w:rPr>
        <w:t>Arranging a multi-agency meeting with all professionals and agencies involved with the person</w:t>
      </w:r>
      <w:r w:rsidR="00D00433">
        <w:rPr>
          <w:rFonts w:ascii="Arial" w:hAnsi="Arial" w:cs="Arial"/>
          <w:sz w:val="24"/>
          <w:szCs w:val="24"/>
        </w:rPr>
        <w:t xml:space="preserve"> to agree a co-ordinated </w:t>
      </w:r>
      <w:r w:rsidR="00536333">
        <w:rPr>
          <w:rFonts w:ascii="Arial" w:hAnsi="Arial" w:cs="Arial"/>
          <w:sz w:val="24"/>
          <w:szCs w:val="24"/>
        </w:rPr>
        <w:t>intervention plan</w:t>
      </w:r>
      <w:r w:rsidR="00D00433">
        <w:rPr>
          <w:rFonts w:ascii="Arial" w:hAnsi="Arial" w:cs="Arial"/>
          <w:sz w:val="24"/>
          <w:szCs w:val="24"/>
        </w:rPr>
        <w:t>.</w:t>
      </w:r>
    </w:p>
    <w:p w14:paraId="4ACDD611" w14:textId="6DE53446" w:rsidR="00536333" w:rsidRDefault="00536333" w:rsidP="00ED2FBA">
      <w:pPr>
        <w:pStyle w:val="ListParagraph"/>
        <w:numPr>
          <w:ilvl w:val="0"/>
          <w:numId w:val="14"/>
        </w:numPr>
        <w:rPr>
          <w:rFonts w:ascii="Arial" w:hAnsi="Arial" w:cs="Arial"/>
          <w:sz w:val="24"/>
          <w:szCs w:val="24"/>
        </w:rPr>
      </w:pPr>
      <w:r>
        <w:rPr>
          <w:rFonts w:ascii="Arial" w:hAnsi="Arial" w:cs="Arial"/>
          <w:sz w:val="24"/>
          <w:szCs w:val="24"/>
        </w:rPr>
        <w:t>Referring to local Hoarding Panels and/or multi-agency risk management (MARM) processes for guidance and support.</w:t>
      </w:r>
    </w:p>
    <w:p w14:paraId="014EE792" w14:textId="38033EBA" w:rsidR="00536333" w:rsidRDefault="00536333" w:rsidP="00ED2FBA">
      <w:pPr>
        <w:pStyle w:val="ListParagraph"/>
        <w:numPr>
          <w:ilvl w:val="0"/>
          <w:numId w:val="14"/>
        </w:numPr>
        <w:rPr>
          <w:rFonts w:ascii="Arial" w:hAnsi="Arial" w:cs="Arial"/>
          <w:sz w:val="24"/>
          <w:szCs w:val="24"/>
        </w:rPr>
      </w:pPr>
      <w:r>
        <w:rPr>
          <w:rFonts w:ascii="Arial" w:hAnsi="Arial" w:cs="Arial"/>
          <w:sz w:val="24"/>
          <w:szCs w:val="24"/>
        </w:rPr>
        <w:t xml:space="preserve">Referring to statutory agencies to consider the use of relevant legislative duties and/or powers </w:t>
      </w:r>
    </w:p>
    <w:p w14:paraId="0C9440A5" w14:textId="115FC2B2" w:rsidR="004E3BBE" w:rsidRPr="00ED2FBA" w:rsidRDefault="00536333" w:rsidP="00ED2FBA">
      <w:pPr>
        <w:pStyle w:val="ListParagraph"/>
        <w:numPr>
          <w:ilvl w:val="0"/>
          <w:numId w:val="14"/>
        </w:numPr>
        <w:rPr>
          <w:rFonts w:ascii="Arial" w:hAnsi="Arial" w:cs="Arial"/>
          <w:sz w:val="24"/>
          <w:szCs w:val="24"/>
        </w:rPr>
      </w:pPr>
      <w:r>
        <w:rPr>
          <w:rFonts w:ascii="Arial" w:hAnsi="Arial" w:cs="Arial"/>
          <w:sz w:val="24"/>
          <w:szCs w:val="24"/>
        </w:rPr>
        <w:t xml:space="preserve">Raising a </w:t>
      </w:r>
      <w:r w:rsidR="00ED2FBA">
        <w:rPr>
          <w:rFonts w:ascii="Arial" w:hAnsi="Arial" w:cs="Arial"/>
          <w:sz w:val="24"/>
          <w:szCs w:val="24"/>
        </w:rPr>
        <w:t xml:space="preserve">formal </w:t>
      </w:r>
      <w:r>
        <w:rPr>
          <w:rFonts w:ascii="Arial" w:hAnsi="Arial" w:cs="Arial"/>
          <w:sz w:val="24"/>
          <w:szCs w:val="24"/>
        </w:rPr>
        <w:t>safeguarding concern with the local authority Adult Social Care department</w:t>
      </w:r>
      <w:r w:rsidR="00ED2FBA">
        <w:rPr>
          <w:rFonts w:ascii="Arial" w:hAnsi="Arial" w:cs="Arial"/>
          <w:sz w:val="24"/>
          <w:szCs w:val="24"/>
        </w:rPr>
        <w:t>.</w:t>
      </w:r>
      <w:r>
        <w:rPr>
          <w:rFonts w:ascii="Arial" w:hAnsi="Arial" w:cs="Arial"/>
          <w:sz w:val="24"/>
          <w:szCs w:val="24"/>
        </w:rPr>
        <w:t xml:space="preserve"> </w:t>
      </w:r>
      <w:r w:rsidRPr="00ED2FBA">
        <w:rPr>
          <w:rFonts w:ascii="Arial" w:hAnsi="Arial" w:cs="Arial"/>
          <w:sz w:val="24"/>
          <w:szCs w:val="24"/>
        </w:rPr>
        <w:t xml:space="preserve"> </w:t>
      </w:r>
    </w:p>
    <w:p w14:paraId="67D5288C" w14:textId="77777777" w:rsidR="00ED2FBA" w:rsidRDefault="004F77FC" w:rsidP="00540B8C">
      <w:pPr>
        <w:pStyle w:val="ListParagraph"/>
        <w:ind w:left="567"/>
        <w:rPr>
          <w:rFonts w:ascii="Arial" w:hAnsi="Arial" w:cs="Arial"/>
          <w:sz w:val="24"/>
          <w:szCs w:val="24"/>
        </w:rPr>
      </w:pPr>
      <w:r>
        <w:rPr>
          <w:rFonts w:ascii="Arial" w:hAnsi="Arial" w:cs="Arial"/>
          <w:sz w:val="24"/>
          <w:szCs w:val="24"/>
        </w:rPr>
        <w:tab/>
      </w:r>
    </w:p>
    <w:p w14:paraId="6F059A86" w14:textId="40D33324" w:rsidR="00595834" w:rsidRPr="005D170E" w:rsidRDefault="00ED2FBA" w:rsidP="005D170E">
      <w:pPr>
        <w:pStyle w:val="ListParagraph"/>
        <w:ind w:left="567"/>
        <w:jc w:val="both"/>
        <w:rPr>
          <w:rFonts w:ascii="Arial" w:hAnsi="Arial" w:cs="Arial"/>
          <w:sz w:val="24"/>
          <w:szCs w:val="24"/>
        </w:rPr>
      </w:pPr>
      <w:r>
        <w:rPr>
          <w:rFonts w:ascii="Arial" w:hAnsi="Arial" w:cs="Arial"/>
          <w:sz w:val="24"/>
          <w:szCs w:val="24"/>
        </w:rPr>
        <w:tab/>
        <w:t xml:space="preserve">Contact details for agencies and organisations referenced in this section can be found </w:t>
      </w:r>
      <w:r>
        <w:rPr>
          <w:rFonts w:ascii="Arial" w:hAnsi="Arial" w:cs="Arial"/>
          <w:sz w:val="24"/>
          <w:szCs w:val="24"/>
        </w:rPr>
        <w:tab/>
        <w:t xml:space="preserve">in Part 3 of this Hoarding Framework. There is also a Hoarding Flowchart at the end of </w:t>
      </w:r>
      <w:r>
        <w:rPr>
          <w:rFonts w:ascii="Arial" w:hAnsi="Arial" w:cs="Arial"/>
          <w:sz w:val="24"/>
          <w:szCs w:val="24"/>
        </w:rPr>
        <w:tab/>
        <w:t>this section (on Page 14).</w:t>
      </w:r>
      <w:r w:rsidR="004F77FC">
        <w:rPr>
          <w:rFonts w:ascii="Arial" w:hAnsi="Arial" w:cs="Arial"/>
          <w:sz w:val="24"/>
          <w:szCs w:val="24"/>
        </w:rPr>
        <w:t xml:space="preserve"> </w:t>
      </w:r>
    </w:p>
    <w:p w14:paraId="55059D0C" w14:textId="77777777" w:rsidR="00ED2FBA" w:rsidRDefault="00ED2FBA" w:rsidP="00540B8C">
      <w:pPr>
        <w:pStyle w:val="ListParagraph"/>
        <w:ind w:left="567"/>
        <w:rPr>
          <w:rFonts w:ascii="Arial" w:hAnsi="Arial" w:cs="Arial"/>
          <w:sz w:val="24"/>
          <w:szCs w:val="24"/>
        </w:rPr>
      </w:pPr>
    </w:p>
    <w:p w14:paraId="697B0904" w14:textId="2614A2C5" w:rsidR="003409CD" w:rsidRPr="00B26085" w:rsidRDefault="003409CD" w:rsidP="0020296C">
      <w:pPr>
        <w:pStyle w:val="Heading2"/>
        <w:rPr>
          <w:color w:val="808080" w:themeColor="background1" w:themeShade="80"/>
        </w:rPr>
      </w:pPr>
      <w:bookmarkStart w:id="7" w:name="_Toc95746266"/>
      <w:r w:rsidRPr="00B26085">
        <w:rPr>
          <w:color w:val="808080" w:themeColor="background1" w:themeShade="80"/>
        </w:rPr>
        <w:t>Relevant Legislation</w:t>
      </w:r>
      <w:bookmarkEnd w:id="7"/>
      <w:r w:rsidRPr="00B26085">
        <w:rPr>
          <w:color w:val="808080" w:themeColor="background1" w:themeShade="80"/>
        </w:rPr>
        <w:t xml:space="preserve"> </w:t>
      </w:r>
    </w:p>
    <w:p w14:paraId="049707C8" w14:textId="31123FAD" w:rsidR="00210A2C" w:rsidRDefault="00612D83" w:rsidP="00621081">
      <w:pPr>
        <w:pStyle w:val="ListParagraph"/>
        <w:ind w:left="567"/>
        <w:jc w:val="both"/>
        <w:rPr>
          <w:rFonts w:ascii="Arial" w:hAnsi="Arial" w:cs="Arial"/>
          <w:sz w:val="24"/>
          <w:szCs w:val="24"/>
        </w:rPr>
      </w:pPr>
      <w:r>
        <w:rPr>
          <w:rFonts w:ascii="Arial" w:hAnsi="Arial" w:cs="Arial"/>
          <w:sz w:val="24"/>
          <w:szCs w:val="24"/>
        </w:rPr>
        <w:tab/>
      </w:r>
    </w:p>
    <w:p w14:paraId="3E7A4939" w14:textId="0D45B2E1" w:rsidR="00ED2516" w:rsidRDefault="00ED2516" w:rsidP="00621081">
      <w:pPr>
        <w:pStyle w:val="ListParagraph"/>
        <w:ind w:left="567"/>
        <w:jc w:val="both"/>
        <w:rPr>
          <w:rFonts w:ascii="Arial" w:hAnsi="Arial" w:cs="Arial"/>
          <w:sz w:val="24"/>
          <w:szCs w:val="24"/>
        </w:rPr>
      </w:pPr>
      <w:r>
        <w:rPr>
          <w:rFonts w:ascii="Arial" w:hAnsi="Arial" w:cs="Arial"/>
          <w:sz w:val="24"/>
          <w:szCs w:val="24"/>
        </w:rPr>
        <w:tab/>
        <w:t>Full details of relevant legislation can be found in</w:t>
      </w:r>
      <w:r w:rsidR="008F44C1">
        <w:rPr>
          <w:rFonts w:ascii="Arial" w:hAnsi="Arial" w:cs="Arial"/>
          <w:sz w:val="24"/>
          <w:szCs w:val="24"/>
        </w:rPr>
        <w:t xml:space="preserve"> Part 3 of this Hoarding Framework </w:t>
      </w:r>
      <w:r>
        <w:rPr>
          <w:rFonts w:ascii="Arial" w:hAnsi="Arial" w:cs="Arial"/>
          <w:sz w:val="24"/>
          <w:szCs w:val="24"/>
        </w:rPr>
        <w:t xml:space="preserve">but </w:t>
      </w:r>
      <w:r w:rsidR="008F44C1">
        <w:rPr>
          <w:rFonts w:ascii="Arial" w:hAnsi="Arial" w:cs="Arial"/>
          <w:sz w:val="24"/>
          <w:szCs w:val="24"/>
        </w:rPr>
        <w:tab/>
      </w:r>
      <w:r w:rsidR="00F55FC4">
        <w:rPr>
          <w:rFonts w:ascii="Arial" w:hAnsi="Arial" w:cs="Arial"/>
          <w:sz w:val="24"/>
          <w:szCs w:val="24"/>
        </w:rPr>
        <w:t xml:space="preserve">below is a summary of the most relevant duties and powers that should be considered </w:t>
      </w:r>
      <w:r w:rsidR="008F44C1">
        <w:rPr>
          <w:rFonts w:ascii="Arial" w:hAnsi="Arial" w:cs="Arial"/>
          <w:sz w:val="24"/>
          <w:szCs w:val="24"/>
        </w:rPr>
        <w:tab/>
      </w:r>
      <w:r w:rsidR="00F55FC4">
        <w:rPr>
          <w:rFonts w:ascii="Arial" w:hAnsi="Arial" w:cs="Arial"/>
          <w:sz w:val="24"/>
          <w:szCs w:val="24"/>
        </w:rPr>
        <w:t>in working with people displaying hoarding behaviour.</w:t>
      </w:r>
      <w:r>
        <w:rPr>
          <w:rFonts w:ascii="Arial" w:hAnsi="Arial" w:cs="Arial"/>
          <w:sz w:val="24"/>
          <w:szCs w:val="24"/>
        </w:rPr>
        <w:tab/>
      </w:r>
    </w:p>
    <w:p w14:paraId="11BB47F3" w14:textId="77777777" w:rsidR="00ED2516" w:rsidRDefault="00ED2516" w:rsidP="00621081">
      <w:pPr>
        <w:pStyle w:val="ListParagraph"/>
        <w:ind w:left="567"/>
        <w:jc w:val="both"/>
        <w:rPr>
          <w:rFonts w:ascii="Arial" w:hAnsi="Arial" w:cs="Arial"/>
          <w:sz w:val="24"/>
          <w:szCs w:val="24"/>
        </w:rPr>
      </w:pPr>
    </w:p>
    <w:p w14:paraId="5A26E436" w14:textId="6D0E94F3" w:rsidR="00612D83" w:rsidRPr="00612D83" w:rsidRDefault="00612D83" w:rsidP="00621081">
      <w:pPr>
        <w:pStyle w:val="ListParagraph"/>
        <w:ind w:left="567"/>
        <w:jc w:val="both"/>
        <w:rPr>
          <w:rFonts w:ascii="Arial" w:hAnsi="Arial" w:cs="Arial"/>
          <w:b/>
          <w:bCs/>
          <w:sz w:val="24"/>
          <w:szCs w:val="24"/>
        </w:rPr>
      </w:pPr>
      <w:r>
        <w:rPr>
          <w:rFonts w:ascii="Arial" w:hAnsi="Arial" w:cs="Arial"/>
          <w:sz w:val="24"/>
          <w:szCs w:val="24"/>
        </w:rPr>
        <w:tab/>
      </w:r>
      <w:r w:rsidRPr="00612D83">
        <w:rPr>
          <w:rFonts w:ascii="Arial" w:hAnsi="Arial" w:cs="Arial"/>
          <w:b/>
          <w:bCs/>
          <w:sz w:val="24"/>
          <w:szCs w:val="24"/>
        </w:rPr>
        <w:t>Mental Capacity</w:t>
      </w:r>
    </w:p>
    <w:p w14:paraId="7298A486" w14:textId="77777777" w:rsidR="002355AD" w:rsidRDefault="00612D83" w:rsidP="00612D83">
      <w:pPr>
        <w:pStyle w:val="ListParagraph"/>
        <w:ind w:left="567"/>
        <w:jc w:val="both"/>
        <w:rPr>
          <w:rFonts w:ascii="Arial" w:hAnsi="Arial" w:cs="Arial"/>
          <w:sz w:val="24"/>
          <w:szCs w:val="24"/>
        </w:rPr>
      </w:pPr>
      <w:r>
        <w:rPr>
          <w:rFonts w:ascii="Arial" w:hAnsi="Arial" w:cs="Arial"/>
          <w:sz w:val="24"/>
          <w:szCs w:val="24"/>
        </w:rPr>
        <w:tab/>
      </w:r>
    </w:p>
    <w:p w14:paraId="3CAC2135" w14:textId="49DFCEDE" w:rsidR="00612D83" w:rsidRDefault="00777D48" w:rsidP="00612D83">
      <w:pPr>
        <w:pStyle w:val="ListParagraph"/>
        <w:ind w:left="567"/>
        <w:jc w:val="both"/>
        <w:rPr>
          <w:rFonts w:ascii="Arial" w:hAnsi="Arial" w:cs="Arial"/>
          <w:sz w:val="24"/>
          <w:szCs w:val="24"/>
        </w:rPr>
      </w:pPr>
      <w:r>
        <w:rPr>
          <w:rFonts w:ascii="Arial" w:hAnsi="Arial" w:cs="Arial"/>
          <w:sz w:val="24"/>
          <w:szCs w:val="24"/>
        </w:rPr>
        <w:lastRenderedPageBreak/>
        <w:tab/>
      </w:r>
      <w:r w:rsidR="00612D83">
        <w:rPr>
          <w:rFonts w:ascii="Arial" w:hAnsi="Arial" w:cs="Arial"/>
          <w:sz w:val="24"/>
          <w:szCs w:val="24"/>
        </w:rPr>
        <w:t xml:space="preserve">The Mental Capacity Act (2005) provides a statutory framework for people who </w:t>
      </w:r>
      <w:r w:rsidR="00DE7D48">
        <w:rPr>
          <w:rFonts w:ascii="Arial" w:hAnsi="Arial" w:cs="Arial"/>
          <w:sz w:val="24"/>
          <w:szCs w:val="24"/>
        </w:rPr>
        <w:t xml:space="preserve">may </w:t>
      </w:r>
      <w:r w:rsidR="00DE7D48">
        <w:rPr>
          <w:rFonts w:ascii="Arial" w:hAnsi="Arial" w:cs="Arial"/>
          <w:sz w:val="24"/>
          <w:szCs w:val="24"/>
        </w:rPr>
        <w:tab/>
      </w:r>
      <w:r w:rsidR="00612D83">
        <w:rPr>
          <w:rFonts w:ascii="Arial" w:hAnsi="Arial" w:cs="Arial"/>
          <w:sz w:val="24"/>
          <w:szCs w:val="24"/>
        </w:rPr>
        <w:t xml:space="preserve">lack the </w:t>
      </w:r>
      <w:r w:rsidR="00DE7D48">
        <w:rPr>
          <w:rFonts w:ascii="Arial" w:hAnsi="Arial" w:cs="Arial"/>
          <w:sz w:val="24"/>
          <w:szCs w:val="24"/>
        </w:rPr>
        <w:t xml:space="preserve">mental </w:t>
      </w:r>
      <w:r w:rsidR="00612D83">
        <w:rPr>
          <w:rFonts w:ascii="Arial" w:hAnsi="Arial" w:cs="Arial"/>
          <w:sz w:val="24"/>
          <w:szCs w:val="24"/>
        </w:rPr>
        <w:t xml:space="preserve">capacity to make decisions by themselves. The Act contains five </w:t>
      </w:r>
      <w:r w:rsidR="00F8172C">
        <w:rPr>
          <w:rFonts w:ascii="Arial" w:hAnsi="Arial" w:cs="Arial"/>
          <w:sz w:val="24"/>
          <w:szCs w:val="24"/>
        </w:rPr>
        <w:tab/>
      </w:r>
      <w:r w:rsidR="00612D83">
        <w:rPr>
          <w:rFonts w:ascii="Arial" w:hAnsi="Arial" w:cs="Arial"/>
          <w:sz w:val="24"/>
          <w:szCs w:val="24"/>
        </w:rPr>
        <w:t>statutory principles that are legal requirements:</w:t>
      </w:r>
    </w:p>
    <w:p w14:paraId="3282B151" w14:textId="77777777" w:rsidR="00612D83" w:rsidRDefault="00612D83" w:rsidP="00612D83">
      <w:pPr>
        <w:pStyle w:val="ListParagraph"/>
        <w:ind w:left="56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5AD939B4"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must be assumed to have capacity unless it is established that they lack capacity.</w:t>
      </w:r>
    </w:p>
    <w:p w14:paraId="5A87A0F4" w14:textId="77777777" w:rsidR="00612D83" w:rsidRPr="000B0B5D" w:rsidRDefault="00612D83" w:rsidP="00612D83">
      <w:pPr>
        <w:pStyle w:val="ListParagraph"/>
        <w:ind w:left="1077"/>
        <w:jc w:val="both"/>
        <w:rPr>
          <w:rFonts w:ascii="Arial" w:hAnsi="Arial" w:cs="Arial"/>
          <w:b/>
          <w:bCs/>
          <w:sz w:val="24"/>
          <w:szCs w:val="24"/>
        </w:rPr>
      </w:pPr>
    </w:p>
    <w:p w14:paraId="2036A66E"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is not to be treated as unable to make a decision unless all practicable steps have been taken without success.</w:t>
      </w:r>
    </w:p>
    <w:p w14:paraId="6B9B921D" w14:textId="77777777" w:rsidR="00612D83" w:rsidRPr="000B0B5D" w:rsidRDefault="00612D83" w:rsidP="00612D83">
      <w:pPr>
        <w:pStyle w:val="ListParagraph"/>
        <w:rPr>
          <w:rFonts w:ascii="Arial" w:hAnsi="Arial" w:cs="Arial"/>
          <w:b/>
          <w:bCs/>
          <w:sz w:val="24"/>
          <w:szCs w:val="24"/>
        </w:rPr>
      </w:pPr>
    </w:p>
    <w:p w14:paraId="4A415FAA"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is not to be treated as unable to make a decision merely because he/she makes an unwise decision.</w:t>
      </w:r>
    </w:p>
    <w:p w14:paraId="48FFE3C9" w14:textId="77777777" w:rsidR="00612D83" w:rsidRPr="000B0B5D" w:rsidRDefault="00612D83" w:rsidP="00612D83">
      <w:pPr>
        <w:pStyle w:val="ListParagraph"/>
        <w:rPr>
          <w:rFonts w:ascii="Arial" w:hAnsi="Arial" w:cs="Arial"/>
          <w:b/>
          <w:bCs/>
          <w:sz w:val="24"/>
          <w:szCs w:val="24"/>
        </w:rPr>
      </w:pPr>
    </w:p>
    <w:p w14:paraId="1BD2667F"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An act done, or decision made, under this act for, or on behalf of, a person who lacks capacity must be done, or made in his or her best interests.</w:t>
      </w:r>
    </w:p>
    <w:p w14:paraId="71B2CCC2" w14:textId="77777777" w:rsidR="00612D83" w:rsidRPr="000B0B5D" w:rsidRDefault="00612D83" w:rsidP="00612D83">
      <w:pPr>
        <w:pStyle w:val="ListParagraph"/>
        <w:rPr>
          <w:rFonts w:ascii="Arial" w:hAnsi="Arial" w:cs="Arial"/>
          <w:b/>
          <w:bCs/>
          <w:sz w:val="24"/>
          <w:szCs w:val="24"/>
        </w:rPr>
      </w:pPr>
    </w:p>
    <w:p w14:paraId="73661846" w14:textId="77777777" w:rsidR="00612D83" w:rsidRPr="002E4494"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Before the act is done, or the decision is made, regard must be had to whether the purpose for which it is needed can be as effectively achieved in a way that is less restrictive of the person’s rights and freedom of action.</w:t>
      </w:r>
    </w:p>
    <w:p w14:paraId="4F19FC42" w14:textId="1CC7DC1F" w:rsidR="00612D83" w:rsidRDefault="00612D83" w:rsidP="00612D83">
      <w:pPr>
        <w:pStyle w:val="ListParagraph"/>
        <w:ind w:left="567"/>
        <w:jc w:val="both"/>
        <w:rPr>
          <w:rFonts w:ascii="Arial" w:hAnsi="Arial" w:cs="Arial"/>
          <w:sz w:val="24"/>
          <w:szCs w:val="24"/>
        </w:rPr>
      </w:pPr>
    </w:p>
    <w:p w14:paraId="68C316DB" w14:textId="291310FC" w:rsidR="002355AD" w:rsidRPr="002355AD" w:rsidRDefault="002355AD" w:rsidP="00612D83">
      <w:pPr>
        <w:pStyle w:val="ListParagraph"/>
        <w:ind w:left="567"/>
        <w:jc w:val="both"/>
        <w:rPr>
          <w:rFonts w:ascii="Arial" w:hAnsi="Arial" w:cs="Arial"/>
          <w:sz w:val="24"/>
          <w:szCs w:val="24"/>
        </w:rPr>
      </w:pPr>
      <w:r>
        <w:tab/>
      </w:r>
      <w:r w:rsidRPr="002355AD">
        <w:rPr>
          <w:rFonts w:ascii="Arial" w:hAnsi="Arial" w:cs="Arial"/>
          <w:sz w:val="24"/>
          <w:szCs w:val="24"/>
        </w:rPr>
        <w:t>The</w:t>
      </w:r>
      <w:r w:rsidR="00777D48">
        <w:rPr>
          <w:rFonts w:ascii="Arial" w:hAnsi="Arial" w:cs="Arial"/>
          <w:sz w:val="24"/>
          <w:szCs w:val="24"/>
        </w:rPr>
        <w:t>se</w:t>
      </w:r>
      <w:r w:rsidRPr="002355AD">
        <w:rPr>
          <w:rFonts w:ascii="Arial" w:hAnsi="Arial" w:cs="Arial"/>
          <w:sz w:val="24"/>
          <w:szCs w:val="24"/>
        </w:rPr>
        <w:t xml:space="preserve"> principles clearly identify that professionals should always start </w:t>
      </w:r>
      <w:r w:rsidR="00777D48">
        <w:rPr>
          <w:rFonts w:ascii="Arial" w:hAnsi="Arial" w:cs="Arial"/>
          <w:sz w:val="24"/>
          <w:szCs w:val="24"/>
        </w:rPr>
        <w:t xml:space="preserve">with assuming </w:t>
      </w:r>
      <w:r w:rsidR="00777D48">
        <w:rPr>
          <w:rFonts w:ascii="Arial" w:hAnsi="Arial" w:cs="Arial"/>
          <w:sz w:val="24"/>
          <w:szCs w:val="24"/>
        </w:rPr>
        <w:tab/>
        <w:t xml:space="preserve">the person has </w:t>
      </w:r>
      <w:r w:rsidR="00E74676">
        <w:rPr>
          <w:rFonts w:ascii="Arial" w:hAnsi="Arial" w:cs="Arial"/>
          <w:sz w:val="24"/>
          <w:szCs w:val="24"/>
        </w:rPr>
        <w:t xml:space="preserve">mental </w:t>
      </w:r>
      <w:r w:rsidR="00777D48">
        <w:rPr>
          <w:rFonts w:ascii="Arial" w:hAnsi="Arial" w:cs="Arial"/>
          <w:sz w:val="24"/>
          <w:szCs w:val="24"/>
        </w:rPr>
        <w:t>capacity</w:t>
      </w:r>
      <w:r w:rsidR="00E74676">
        <w:rPr>
          <w:rFonts w:ascii="Arial" w:hAnsi="Arial" w:cs="Arial"/>
          <w:sz w:val="24"/>
          <w:szCs w:val="24"/>
        </w:rPr>
        <w:t xml:space="preserve"> to make decisions</w:t>
      </w:r>
      <w:r w:rsidR="00777D48">
        <w:rPr>
          <w:rFonts w:ascii="Arial" w:hAnsi="Arial" w:cs="Arial"/>
          <w:sz w:val="24"/>
          <w:szCs w:val="24"/>
        </w:rPr>
        <w:t>. However, d</w:t>
      </w:r>
      <w:r w:rsidRPr="002355AD">
        <w:rPr>
          <w:rFonts w:ascii="Arial" w:hAnsi="Arial" w:cs="Arial"/>
          <w:sz w:val="24"/>
          <w:szCs w:val="24"/>
        </w:rPr>
        <w:t>oubts ab</w:t>
      </w:r>
      <w:r w:rsidR="00777D48">
        <w:rPr>
          <w:rFonts w:ascii="Arial" w:hAnsi="Arial" w:cs="Arial"/>
          <w:sz w:val="24"/>
          <w:szCs w:val="24"/>
        </w:rPr>
        <w:t>out</w:t>
      </w:r>
      <w:r w:rsidRPr="002355AD">
        <w:rPr>
          <w:rFonts w:ascii="Arial" w:hAnsi="Arial" w:cs="Arial"/>
          <w:sz w:val="24"/>
          <w:szCs w:val="24"/>
        </w:rPr>
        <w:t xml:space="preserve"> capacity may </w:t>
      </w:r>
      <w:r w:rsidR="00E74676">
        <w:rPr>
          <w:rFonts w:ascii="Arial" w:hAnsi="Arial" w:cs="Arial"/>
          <w:sz w:val="24"/>
          <w:szCs w:val="24"/>
        </w:rPr>
        <w:tab/>
      </w:r>
      <w:r w:rsidRPr="002355AD">
        <w:rPr>
          <w:rFonts w:ascii="Arial" w:hAnsi="Arial" w:cs="Arial"/>
          <w:sz w:val="24"/>
          <w:szCs w:val="24"/>
        </w:rPr>
        <w:t xml:space="preserve">arise </w:t>
      </w:r>
      <w:r w:rsidR="00E02C37">
        <w:rPr>
          <w:rFonts w:ascii="Arial" w:hAnsi="Arial" w:cs="Arial"/>
          <w:sz w:val="24"/>
          <w:szCs w:val="24"/>
        </w:rPr>
        <w:t>due to;</w:t>
      </w:r>
      <w:r w:rsidRPr="002355AD">
        <w:rPr>
          <w:rFonts w:ascii="Arial" w:hAnsi="Arial" w:cs="Arial"/>
          <w:sz w:val="24"/>
          <w:szCs w:val="24"/>
        </w:rPr>
        <w:t xml:space="preserve"> behaviour,</w:t>
      </w:r>
      <w:r w:rsidR="000F34D0">
        <w:rPr>
          <w:rFonts w:ascii="Arial" w:hAnsi="Arial" w:cs="Arial"/>
          <w:sz w:val="24"/>
          <w:szCs w:val="24"/>
        </w:rPr>
        <w:t xml:space="preserve"> environment, </w:t>
      </w:r>
      <w:r w:rsidRPr="002355AD">
        <w:rPr>
          <w:rFonts w:ascii="Arial" w:hAnsi="Arial" w:cs="Arial"/>
          <w:sz w:val="24"/>
          <w:szCs w:val="24"/>
        </w:rPr>
        <w:t>circumstances</w:t>
      </w:r>
      <w:r w:rsidR="000F34D0">
        <w:rPr>
          <w:rFonts w:ascii="Arial" w:hAnsi="Arial" w:cs="Arial"/>
          <w:sz w:val="24"/>
          <w:szCs w:val="24"/>
        </w:rPr>
        <w:t>,</w:t>
      </w:r>
      <w:r w:rsidRPr="002355AD">
        <w:rPr>
          <w:rFonts w:ascii="Arial" w:hAnsi="Arial" w:cs="Arial"/>
          <w:sz w:val="24"/>
          <w:szCs w:val="24"/>
        </w:rPr>
        <w:t xml:space="preserve"> or concerns raised by a third party.</w:t>
      </w:r>
      <w:r w:rsidR="000F34D0">
        <w:rPr>
          <w:rFonts w:ascii="Arial" w:hAnsi="Arial" w:cs="Arial"/>
          <w:sz w:val="24"/>
          <w:szCs w:val="24"/>
        </w:rPr>
        <w:t xml:space="preserve"> </w:t>
      </w:r>
      <w:r w:rsidR="00E74676">
        <w:rPr>
          <w:rFonts w:ascii="Arial" w:hAnsi="Arial" w:cs="Arial"/>
          <w:sz w:val="24"/>
          <w:szCs w:val="24"/>
        </w:rPr>
        <w:tab/>
      </w:r>
      <w:r w:rsidRPr="002355AD">
        <w:rPr>
          <w:rFonts w:ascii="Arial" w:hAnsi="Arial" w:cs="Arial"/>
          <w:sz w:val="24"/>
          <w:szCs w:val="24"/>
        </w:rPr>
        <w:t>When a person’</w:t>
      </w:r>
      <w:r w:rsidR="000F34D0">
        <w:rPr>
          <w:rFonts w:ascii="Arial" w:hAnsi="Arial" w:cs="Arial"/>
          <w:sz w:val="24"/>
          <w:szCs w:val="24"/>
        </w:rPr>
        <w:t>s</w:t>
      </w:r>
      <w:r w:rsidRPr="002355AD">
        <w:rPr>
          <w:rFonts w:ascii="Arial" w:hAnsi="Arial" w:cs="Arial"/>
          <w:sz w:val="24"/>
          <w:szCs w:val="24"/>
        </w:rPr>
        <w:t xml:space="preserve"> hoarding behaviour</w:t>
      </w:r>
      <w:r w:rsidR="00E02C37">
        <w:rPr>
          <w:rFonts w:ascii="Arial" w:hAnsi="Arial" w:cs="Arial"/>
          <w:sz w:val="24"/>
          <w:szCs w:val="24"/>
        </w:rPr>
        <w:t xml:space="preserve"> </w:t>
      </w:r>
      <w:r w:rsidRPr="002355AD">
        <w:rPr>
          <w:rFonts w:ascii="Arial" w:hAnsi="Arial" w:cs="Arial"/>
          <w:sz w:val="24"/>
          <w:szCs w:val="24"/>
        </w:rPr>
        <w:t>poses a serious risk to their health</w:t>
      </w:r>
      <w:r w:rsidR="00F8172C">
        <w:rPr>
          <w:rFonts w:ascii="Arial" w:hAnsi="Arial" w:cs="Arial"/>
          <w:sz w:val="24"/>
          <w:szCs w:val="24"/>
        </w:rPr>
        <w:t xml:space="preserve">, </w:t>
      </w:r>
      <w:r w:rsidR="00517B44">
        <w:rPr>
          <w:rFonts w:ascii="Arial" w:hAnsi="Arial" w:cs="Arial"/>
          <w:sz w:val="24"/>
          <w:szCs w:val="24"/>
        </w:rPr>
        <w:t>safety,</w:t>
      </w:r>
      <w:r w:rsidR="00F8172C">
        <w:rPr>
          <w:rFonts w:ascii="Arial" w:hAnsi="Arial" w:cs="Arial"/>
          <w:sz w:val="24"/>
          <w:szCs w:val="24"/>
        </w:rPr>
        <w:t xml:space="preserve"> or </w:t>
      </w:r>
      <w:r w:rsidR="00E74676">
        <w:rPr>
          <w:rFonts w:ascii="Arial" w:hAnsi="Arial" w:cs="Arial"/>
          <w:sz w:val="24"/>
          <w:szCs w:val="24"/>
        </w:rPr>
        <w:tab/>
      </w:r>
      <w:r w:rsidR="00F8172C">
        <w:rPr>
          <w:rFonts w:ascii="Arial" w:hAnsi="Arial" w:cs="Arial"/>
          <w:sz w:val="24"/>
          <w:szCs w:val="24"/>
        </w:rPr>
        <w:t xml:space="preserve">wellbeing this </w:t>
      </w:r>
      <w:r w:rsidR="00EA5982" w:rsidRPr="000B0B5D">
        <w:rPr>
          <w:rFonts w:ascii="Arial" w:hAnsi="Arial" w:cs="Arial"/>
          <w:sz w:val="24"/>
          <w:szCs w:val="24"/>
        </w:rPr>
        <w:t>may</w:t>
      </w:r>
      <w:r w:rsidR="00E74676">
        <w:rPr>
          <w:rFonts w:ascii="Arial" w:hAnsi="Arial" w:cs="Arial"/>
          <w:sz w:val="24"/>
          <w:szCs w:val="24"/>
        </w:rPr>
        <w:t xml:space="preserve"> </w:t>
      </w:r>
      <w:r w:rsidR="00EA5982" w:rsidRPr="000B0B5D">
        <w:rPr>
          <w:rFonts w:ascii="Arial" w:hAnsi="Arial" w:cs="Arial"/>
          <w:sz w:val="24"/>
          <w:szCs w:val="24"/>
        </w:rPr>
        <w:t>lead the professional to question whether th</w:t>
      </w:r>
      <w:r w:rsidR="00F8172C">
        <w:rPr>
          <w:rFonts w:ascii="Arial" w:hAnsi="Arial" w:cs="Arial"/>
          <w:sz w:val="24"/>
          <w:szCs w:val="24"/>
        </w:rPr>
        <w:t xml:space="preserve">ey are able to make </w:t>
      </w:r>
      <w:r w:rsidR="00E74676">
        <w:rPr>
          <w:rFonts w:ascii="Arial" w:hAnsi="Arial" w:cs="Arial"/>
          <w:sz w:val="24"/>
          <w:szCs w:val="24"/>
        </w:rPr>
        <w:tab/>
      </w:r>
      <w:r w:rsidR="00F8172C">
        <w:rPr>
          <w:rFonts w:ascii="Arial" w:hAnsi="Arial" w:cs="Arial"/>
          <w:sz w:val="24"/>
          <w:szCs w:val="24"/>
        </w:rPr>
        <w:t xml:space="preserve">capacitated decisions to consent </w:t>
      </w:r>
      <w:r w:rsidR="00EA5982" w:rsidRPr="000B0B5D">
        <w:rPr>
          <w:rFonts w:ascii="Arial" w:hAnsi="Arial" w:cs="Arial"/>
          <w:sz w:val="24"/>
          <w:szCs w:val="24"/>
        </w:rPr>
        <w:t xml:space="preserve">to the proposed action or intervention and trigger a </w:t>
      </w:r>
      <w:r w:rsidR="00E74676">
        <w:rPr>
          <w:rFonts w:ascii="Arial" w:hAnsi="Arial" w:cs="Arial"/>
          <w:sz w:val="24"/>
          <w:szCs w:val="24"/>
        </w:rPr>
        <w:tab/>
      </w:r>
      <w:r w:rsidR="00F8172C">
        <w:rPr>
          <w:rFonts w:ascii="Arial" w:hAnsi="Arial" w:cs="Arial"/>
          <w:sz w:val="24"/>
          <w:szCs w:val="24"/>
        </w:rPr>
        <w:t>Mental Capacity</w:t>
      </w:r>
      <w:r w:rsidR="000F34D0">
        <w:rPr>
          <w:rFonts w:ascii="Arial" w:hAnsi="Arial" w:cs="Arial"/>
          <w:sz w:val="24"/>
          <w:szCs w:val="24"/>
        </w:rPr>
        <w:t xml:space="preserve"> </w:t>
      </w:r>
      <w:r w:rsidR="00EA5982" w:rsidRPr="000B0B5D">
        <w:rPr>
          <w:rFonts w:ascii="Arial" w:hAnsi="Arial" w:cs="Arial"/>
          <w:sz w:val="24"/>
          <w:szCs w:val="24"/>
        </w:rPr>
        <w:t>assessment.</w:t>
      </w:r>
      <w:r w:rsidR="00612D83" w:rsidRPr="002355AD">
        <w:rPr>
          <w:rFonts w:ascii="Arial" w:hAnsi="Arial" w:cs="Arial"/>
          <w:sz w:val="24"/>
          <w:szCs w:val="24"/>
        </w:rPr>
        <w:tab/>
      </w:r>
    </w:p>
    <w:p w14:paraId="7A815A89" w14:textId="15EF8658" w:rsidR="002355AD" w:rsidRDefault="002355AD" w:rsidP="00612D83">
      <w:pPr>
        <w:pStyle w:val="ListParagraph"/>
        <w:ind w:left="567"/>
        <w:jc w:val="both"/>
        <w:rPr>
          <w:rFonts w:ascii="Arial" w:hAnsi="Arial" w:cs="Arial"/>
          <w:sz w:val="24"/>
          <w:szCs w:val="24"/>
        </w:rPr>
      </w:pPr>
    </w:p>
    <w:p w14:paraId="50839CA6" w14:textId="056F77AF" w:rsidR="00E74676" w:rsidRDefault="00E74676" w:rsidP="00612D83">
      <w:pPr>
        <w:pStyle w:val="ListParagraph"/>
        <w:ind w:left="567"/>
        <w:jc w:val="both"/>
        <w:rPr>
          <w:rFonts w:ascii="Arial" w:hAnsi="Arial" w:cs="Arial"/>
          <w:sz w:val="24"/>
          <w:szCs w:val="24"/>
        </w:rPr>
      </w:pPr>
      <w:r>
        <w:rPr>
          <w:rFonts w:ascii="Arial" w:hAnsi="Arial" w:cs="Arial"/>
          <w:sz w:val="24"/>
          <w:szCs w:val="24"/>
        </w:rPr>
        <w:tab/>
      </w:r>
      <w:r w:rsidR="00953E7B">
        <w:rPr>
          <w:rFonts w:ascii="Arial" w:hAnsi="Arial" w:cs="Arial"/>
          <w:sz w:val="24"/>
          <w:szCs w:val="24"/>
        </w:rPr>
        <w:t xml:space="preserve">When considering mental capacity, and whether a mental capacity assessment may </w:t>
      </w:r>
      <w:r w:rsidR="00953E7B">
        <w:rPr>
          <w:rFonts w:ascii="Arial" w:hAnsi="Arial" w:cs="Arial"/>
          <w:sz w:val="24"/>
          <w:szCs w:val="24"/>
        </w:rPr>
        <w:tab/>
        <w:t xml:space="preserve">need to be undertaken, </w:t>
      </w:r>
      <w:r w:rsidR="00EA5982" w:rsidRPr="00E74676">
        <w:rPr>
          <w:rFonts w:ascii="Arial" w:hAnsi="Arial" w:cs="Arial"/>
          <w:sz w:val="24"/>
          <w:szCs w:val="24"/>
        </w:rPr>
        <w:t xml:space="preserve">there is a </w:t>
      </w:r>
      <w:r w:rsidRPr="00E74676">
        <w:rPr>
          <w:rFonts w:ascii="Arial" w:hAnsi="Arial" w:cs="Arial"/>
          <w:sz w:val="24"/>
          <w:szCs w:val="24"/>
        </w:rPr>
        <w:t xml:space="preserve">two-stage </w:t>
      </w:r>
      <w:r w:rsidR="00EA5982" w:rsidRPr="00E74676">
        <w:rPr>
          <w:rFonts w:ascii="Arial" w:hAnsi="Arial" w:cs="Arial"/>
          <w:sz w:val="24"/>
          <w:szCs w:val="24"/>
        </w:rPr>
        <w:t>test</w:t>
      </w:r>
      <w:r w:rsidR="00953E7B">
        <w:rPr>
          <w:rFonts w:ascii="Arial" w:hAnsi="Arial" w:cs="Arial"/>
          <w:sz w:val="24"/>
          <w:szCs w:val="24"/>
        </w:rPr>
        <w:t xml:space="preserve"> that must be evidenced</w:t>
      </w:r>
      <w:r w:rsidR="00EA5982" w:rsidRPr="00E74676">
        <w:rPr>
          <w:rFonts w:ascii="Arial" w:hAnsi="Arial" w:cs="Arial"/>
          <w:sz w:val="24"/>
          <w:szCs w:val="24"/>
        </w:rPr>
        <w:t xml:space="preserve">: </w:t>
      </w:r>
    </w:p>
    <w:p w14:paraId="67196409" w14:textId="77777777" w:rsidR="00E74676" w:rsidRPr="00E74676" w:rsidRDefault="00E74676" w:rsidP="00612D83">
      <w:pPr>
        <w:pStyle w:val="ListParagraph"/>
        <w:ind w:left="567"/>
        <w:jc w:val="both"/>
        <w:rPr>
          <w:rFonts w:ascii="Arial" w:hAnsi="Arial" w:cs="Arial"/>
          <w:sz w:val="24"/>
          <w:szCs w:val="24"/>
        </w:rPr>
      </w:pPr>
    </w:p>
    <w:p w14:paraId="008825AA" w14:textId="0CDF3EF8" w:rsidR="00E74676" w:rsidRPr="00E74676" w:rsidRDefault="00EA5982" w:rsidP="00E74676">
      <w:pPr>
        <w:pStyle w:val="ListParagraph"/>
        <w:numPr>
          <w:ilvl w:val="0"/>
          <w:numId w:val="9"/>
        </w:numPr>
        <w:jc w:val="both"/>
        <w:rPr>
          <w:rFonts w:ascii="Arial" w:hAnsi="Arial" w:cs="Arial"/>
          <w:b/>
          <w:bCs/>
          <w:sz w:val="24"/>
          <w:szCs w:val="24"/>
        </w:rPr>
      </w:pPr>
      <w:r w:rsidRPr="00E74676">
        <w:rPr>
          <w:rFonts w:ascii="Arial" w:hAnsi="Arial" w:cs="Arial"/>
          <w:b/>
          <w:bCs/>
          <w:sz w:val="24"/>
          <w:szCs w:val="24"/>
        </w:rPr>
        <w:t xml:space="preserve">Does the person have an impairment of the mind or brain or is there some sort of </w:t>
      </w:r>
      <w:r w:rsidR="00E74676" w:rsidRPr="00E74676">
        <w:rPr>
          <w:rFonts w:ascii="Arial" w:hAnsi="Arial" w:cs="Arial"/>
          <w:b/>
          <w:bCs/>
          <w:sz w:val="24"/>
          <w:szCs w:val="24"/>
        </w:rPr>
        <w:tab/>
      </w:r>
      <w:r w:rsidRPr="00E74676">
        <w:rPr>
          <w:rFonts w:ascii="Arial" w:hAnsi="Arial" w:cs="Arial"/>
          <w:b/>
          <w:bCs/>
          <w:sz w:val="24"/>
          <w:szCs w:val="24"/>
        </w:rPr>
        <w:t xml:space="preserve">disturbance affecting the way their mind or brain works (whether the impairment or disturbance is temporary or permanent)? </w:t>
      </w:r>
    </w:p>
    <w:p w14:paraId="2101969E" w14:textId="541F9C03" w:rsidR="00EA5982" w:rsidRPr="00E74676" w:rsidRDefault="00EA5982" w:rsidP="00E74676">
      <w:pPr>
        <w:pStyle w:val="ListParagraph"/>
        <w:numPr>
          <w:ilvl w:val="0"/>
          <w:numId w:val="9"/>
        </w:numPr>
        <w:jc w:val="both"/>
        <w:rPr>
          <w:rFonts w:ascii="Arial" w:hAnsi="Arial" w:cs="Arial"/>
          <w:b/>
          <w:bCs/>
          <w:sz w:val="24"/>
          <w:szCs w:val="24"/>
        </w:rPr>
      </w:pPr>
      <w:r w:rsidRPr="00E74676">
        <w:rPr>
          <w:rFonts w:ascii="Arial" w:hAnsi="Arial" w:cs="Arial"/>
          <w:b/>
          <w:bCs/>
          <w:sz w:val="24"/>
          <w:szCs w:val="24"/>
        </w:rPr>
        <w:t>If so, does the impairment or disturbance mean that the person is unable to make the decision in question at the time it needs to be made?</w:t>
      </w:r>
    </w:p>
    <w:p w14:paraId="4DBBF6D2" w14:textId="609827B8" w:rsidR="00612D83" w:rsidRDefault="00612D83" w:rsidP="00621081">
      <w:pPr>
        <w:pStyle w:val="ListParagraph"/>
        <w:ind w:left="567"/>
        <w:jc w:val="both"/>
        <w:rPr>
          <w:rFonts w:ascii="Arial" w:hAnsi="Arial" w:cs="Arial"/>
          <w:sz w:val="24"/>
          <w:szCs w:val="24"/>
        </w:rPr>
      </w:pPr>
    </w:p>
    <w:p w14:paraId="5E2B5AE1" w14:textId="0245DA13" w:rsidR="00BB1357" w:rsidRDefault="00953E7B" w:rsidP="00621081">
      <w:pPr>
        <w:pStyle w:val="ListParagraph"/>
        <w:ind w:left="567"/>
        <w:jc w:val="both"/>
        <w:rPr>
          <w:rFonts w:ascii="Arial" w:hAnsi="Arial" w:cs="Arial"/>
          <w:sz w:val="24"/>
          <w:szCs w:val="24"/>
        </w:rPr>
      </w:pPr>
      <w:r>
        <w:rPr>
          <w:rFonts w:ascii="Arial" w:hAnsi="Arial" w:cs="Arial"/>
          <w:sz w:val="24"/>
          <w:szCs w:val="24"/>
        </w:rPr>
        <w:tab/>
        <w:t>Capacity can fluctuate and i</w:t>
      </w:r>
      <w:r w:rsidR="00E74676" w:rsidRPr="002E4494">
        <w:rPr>
          <w:rFonts w:ascii="Arial" w:hAnsi="Arial" w:cs="Arial"/>
          <w:sz w:val="24"/>
          <w:szCs w:val="24"/>
        </w:rPr>
        <w:t>t is important to remember th</w:t>
      </w:r>
      <w:r>
        <w:rPr>
          <w:rFonts w:ascii="Arial" w:hAnsi="Arial" w:cs="Arial"/>
          <w:sz w:val="24"/>
          <w:szCs w:val="24"/>
        </w:rPr>
        <w:t xml:space="preserve">at any </w:t>
      </w:r>
      <w:r w:rsidR="00477B3E">
        <w:rPr>
          <w:rFonts w:ascii="Arial" w:hAnsi="Arial" w:cs="Arial"/>
          <w:sz w:val="24"/>
          <w:szCs w:val="24"/>
        </w:rPr>
        <w:t xml:space="preserve">mental capacity </w:t>
      </w:r>
      <w:r w:rsidR="00477B3E">
        <w:rPr>
          <w:rFonts w:ascii="Arial" w:hAnsi="Arial" w:cs="Arial"/>
          <w:sz w:val="24"/>
          <w:szCs w:val="24"/>
        </w:rPr>
        <w:tab/>
      </w:r>
      <w:r>
        <w:rPr>
          <w:rFonts w:ascii="Arial" w:hAnsi="Arial" w:cs="Arial"/>
          <w:sz w:val="24"/>
          <w:szCs w:val="24"/>
        </w:rPr>
        <w:t>assessment is time and decision</w:t>
      </w:r>
      <w:r w:rsidR="00E74676">
        <w:rPr>
          <w:rFonts w:ascii="Arial" w:hAnsi="Arial" w:cs="Arial"/>
          <w:sz w:val="24"/>
          <w:szCs w:val="24"/>
        </w:rPr>
        <w:t xml:space="preserve"> specific</w:t>
      </w:r>
      <w:r>
        <w:rPr>
          <w:rFonts w:ascii="Arial" w:hAnsi="Arial" w:cs="Arial"/>
          <w:sz w:val="24"/>
          <w:szCs w:val="24"/>
        </w:rPr>
        <w:t xml:space="preserve">. In situations relating to hoarding behaviour </w:t>
      </w:r>
      <w:r w:rsidR="00477B3E">
        <w:rPr>
          <w:rFonts w:ascii="Arial" w:hAnsi="Arial" w:cs="Arial"/>
          <w:sz w:val="24"/>
          <w:szCs w:val="24"/>
        </w:rPr>
        <w:tab/>
      </w:r>
      <w:r>
        <w:rPr>
          <w:rFonts w:ascii="Arial" w:hAnsi="Arial" w:cs="Arial"/>
          <w:sz w:val="24"/>
          <w:szCs w:val="24"/>
        </w:rPr>
        <w:t xml:space="preserve">any assessment </w:t>
      </w:r>
      <w:r w:rsidR="00E74676">
        <w:rPr>
          <w:rFonts w:ascii="Arial" w:hAnsi="Arial" w:cs="Arial"/>
          <w:sz w:val="24"/>
          <w:szCs w:val="24"/>
        </w:rPr>
        <w:t xml:space="preserve">will be </w:t>
      </w:r>
      <w:r w:rsidR="00477B3E">
        <w:rPr>
          <w:rFonts w:ascii="Arial" w:hAnsi="Arial" w:cs="Arial"/>
          <w:sz w:val="24"/>
          <w:szCs w:val="24"/>
        </w:rPr>
        <w:t>regarding</w:t>
      </w:r>
      <w:r w:rsidR="00E74676">
        <w:rPr>
          <w:rFonts w:ascii="Arial" w:hAnsi="Arial" w:cs="Arial"/>
          <w:sz w:val="24"/>
          <w:szCs w:val="24"/>
        </w:rPr>
        <w:t xml:space="preserve"> </w:t>
      </w:r>
      <w:r w:rsidR="00E74676" w:rsidRPr="002E4494">
        <w:rPr>
          <w:rFonts w:ascii="Arial" w:hAnsi="Arial" w:cs="Arial"/>
          <w:sz w:val="24"/>
          <w:szCs w:val="24"/>
        </w:rPr>
        <w:t xml:space="preserve">whether the adult has capacity to </w:t>
      </w:r>
      <w:r w:rsidR="00E74676">
        <w:rPr>
          <w:rFonts w:ascii="Arial" w:hAnsi="Arial" w:cs="Arial"/>
          <w:sz w:val="24"/>
          <w:szCs w:val="24"/>
        </w:rPr>
        <w:t xml:space="preserve">make decisions </w:t>
      </w:r>
      <w:r w:rsidR="00477B3E">
        <w:rPr>
          <w:rFonts w:ascii="Arial" w:hAnsi="Arial" w:cs="Arial"/>
          <w:sz w:val="24"/>
          <w:szCs w:val="24"/>
        </w:rPr>
        <w:tab/>
      </w:r>
      <w:r w:rsidR="00E74676">
        <w:rPr>
          <w:rFonts w:ascii="Arial" w:hAnsi="Arial" w:cs="Arial"/>
          <w:sz w:val="24"/>
          <w:szCs w:val="24"/>
        </w:rPr>
        <w:t>in relation to their hoarding behaviour</w:t>
      </w:r>
      <w:r w:rsidR="00E74676" w:rsidRPr="002E4494">
        <w:rPr>
          <w:rFonts w:ascii="Arial" w:hAnsi="Arial" w:cs="Arial"/>
          <w:sz w:val="24"/>
          <w:szCs w:val="24"/>
        </w:rPr>
        <w:t xml:space="preserve"> – so, do</w:t>
      </w:r>
      <w:r w:rsidR="00E74676">
        <w:rPr>
          <w:rFonts w:ascii="Arial" w:hAnsi="Arial" w:cs="Arial"/>
          <w:sz w:val="24"/>
          <w:szCs w:val="24"/>
        </w:rPr>
        <w:t xml:space="preserve"> they </w:t>
      </w:r>
      <w:r w:rsidR="00E74676" w:rsidRPr="002E4494">
        <w:rPr>
          <w:rFonts w:ascii="Arial" w:hAnsi="Arial" w:cs="Arial"/>
          <w:sz w:val="24"/>
          <w:szCs w:val="24"/>
        </w:rPr>
        <w:t>understand the</w:t>
      </w:r>
      <w:r>
        <w:rPr>
          <w:rFonts w:ascii="Arial" w:hAnsi="Arial" w:cs="Arial"/>
          <w:sz w:val="24"/>
          <w:szCs w:val="24"/>
        </w:rPr>
        <w:t>re is a significant</w:t>
      </w:r>
      <w:r w:rsidR="00E74676" w:rsidRPr="002E4494">
        <w:rPr>
          <w:rFonts w:ascii="Arial" w:hAnsi="Arial" w:cs="Arial"/>
          <w:sz w:val="24"/>
          <w:szCs w:val="24"/>
        </w:rPr>
        <w:t xml:space="preserve"> </w:t>
      </w:r>
      <w:r w:rsidR="00477B3E">
        <w:rPr>
          <w:rFonts w:ascii="Arial" w:hAnsi="Arial" w:cs="Arial"/>
          <w:sz w:val="24"/>
          <w:szCs w:val="24"/>
        </w:rPr>
        <w:tab/>
      </w:r>
      <w:r w:rsidR="00E74676" w:rsidRPr="002E4494">
        <w:rPr>
          <w:rFonts w:ascii="Arial" w:hAnsi="Arial" w:cs="Arial"/>
          <w:sz w:val="24"/>
          <w:szCs w:val="24"/>
        </w:rPr>
        <w:t>hoarding</w:t>
      </w:r>
      <w:r w:rsidR="00062D7A">
        <w:rPr>
          <w:rFonts w:ascii="Arial" w:hAnsi="Arial" w:cs="Arial"/>
          <w:sz w:val="24"/>
          <w:szCs w:val="24"/>
        </w:rPr>
        <w:t xml:space="preserve"> issue </w:t>
      </w:r>
      <w:r w:rsidR="00477B3E">
        <w:rPr>
          <w:rFonts w:ascii="Arial" w:hAnsi="Arial" w:cs="Arial"/>
          <w:sz w:val="24"/>
          <w:szCs w:val="24"/>
        </w:rPr>
        <w:t>(such as</w:t>
      </w:r>
      <w:r w:rsidR="00062D7A">
        <w:rPr>
          <w:rFonts w:ascii="Arial" w:hAnsi="Arial" w:cs="Arial"/>
          <w:sz w:val="24"/>
          <w:szCs w:val="24"/>
        </w:rPr>
        <w:t xml:space="preserve"> the impact this is having on their wellbeing</w:t>
      </w:r>
      <w:r w:rsidR="00477B3E">
        <w:rPr>
          <w:rFonts w:ascii="Arial" w:hAnsi="Arial" w:cs="Arial"/>
          <w:sz w:val="24"/>
          <w:szCs w:val="24"/>
        </w:rPr>
        <w:t>)</w:t>
      </w:r>
      <w:r w:rsidR="00E74676" w:rsidRPr="002E4494">
        <w:rPr>
          <w:rFonts w:ascii="Arial" w:hAnsi="Arial" w:cs="Arial"/>
          <w:sz w:val="24"/>
          <w:szCs w:val="24"/>
        </w:rPr>
        <w:t xml:space="preserve">; </w:t>
      </w:r>
      <w:r w:rsidR="00062D7A">
        <w:rPr>
          <w:rFonts w:ascii="Arial" w:hAnsi="Arial" w:cs="Arial"/>
          <w:sz w:val="24"/>
          <w:szCs w:val="24"/>
        </w:rPr>
        <w:t xml:space="preserve">are they able to </w:t>
      </w:r>
      <w:r w:rsidR="00477B3E">
        <w:rPr>
          <w:rFonts w:ascii="Arial" w:hAnsi="Arial" w:cs="Arial"/>
          <w:sz w:val="24"/>
          <w:szCs w:val="24"/>
        </w:rPr>
        <w:lastRenderedPageBreak/>
        <w:tab/>
      </w:r>
      <w:r w:rsidR="00062D7A">
        <w:rPr>
          <w:rFonts w:ascii="Arial" w:hAnsi="Arial" w:cs="Arial"/>
          <w:sz w:val="24"/>
          <w:szCs w:val="24"/>
        </w:rPr>
        <w:t>retain the information discussed or provided to them, are they</w:t>
      </w:r>
      <w:r w:rsidR="00E74676" w:rsidRPr="002E4494">
        <w:rPr>
          <w:rFonts w:ascii="Arial" w:hAnsi="Arial" w:cs="Arial"/>
          <w:sz w:val="24"/>
          <w:szCs w:val="24"/>
        </w:rPr>
        <w:t xml:space="preserve"> able to </w:t>
      </w:r>
      <w:r w:rsidR="00062D7A">
        <w:rPr>
          <w:rFonts w:ascii="Arial" w:hAnsi="Arial" w:cs="Arial"/>
          <w:sz w:val="24"/>
          <w:szCs w:val="24"/>
        </w:rPr>
        <w:t>consider or weigh-</w:t>
      </w:r>
      <w:r w:rsidR="00477B3E">
        <w:rPr>
          <w:rFonts w:ascii="Arial" w:hAnsi="Arial" w:cs="Arial"/>
          <w:sz w:val="24"/>
          <w:szCs w:val="24"/>
        </w:rPr>
        <w:tab/>
      </w:r>
      <w:r w:rsidR="00062D7A">
        <w:rPr>
          <w:rFonts w:ascii="Arial" w:hAnsi="Arial" w:cs="Arial"/>
          <w:sz w:val="24"/>
          <w:szCs w:val="24"/>
        </w:rPr>
        <w:t xml:space="preserve">up this information (such as </w:t>
      </w:r>
      <w:r w:rsidR="00477B3E">
        <w:rPr>
          <w:rFonts w:ascii="Arial" w:hAnsi="Arial" w:cs="Arial"/>
          <w:sz w:val="24"/>
          <w:szCs w:val="24"/>
        </w:rPr>
        <w:t>the po</w:t>
      </w:r>
      <w:r w:rsidR="00062D7A">
        <w:rPr>
          <w:rFonts w:ascii="Arial" w:hAnsi="Arial" w:cs="Arial"/>
          <w:sz w:val="24"/>
          <w:szCs w:val="24"/>
        </w:rPr>
        <w:t xml:space="preserve">tential consequences of this as well as possible </w:t>
      </w:r>
      <w:r w:rsidR="00477B3E">
        <w:rPr>
          <w:rFonts w:ascii="Arial" w:hAnsi="Arial" w:cs="Arial"/>
          <w:sz w:val="24"/>
          <w:szCs w:val="24"/>
        </w:rPr>
        <w:tab/>
      </w:r>
      <w:r w:rsidR="00062D7A">
        <w:rPr>
          <w:rFonts w:ascii="Arial" w:hAnsi="Arial" w:cs="Arial"/>
          <w:sz w:val="24"/>
          <w:szCs w:val="24"/>
        </w:rPr>
        <w:t>alternative options) and finally whether they can communicate their decision.</w:t>
      </w:r>
      <w:r w:rsidR="00477B3E">
        <w:rPr>
          <w:rFonts w:ascii="Arial" w:hAnsi="Arial" w:cs="Arial"/>
          <w:sz w:val="24"/>
          <w:szCs w:val="24"/>
        </w:rPr>
        <w:t xml:space="preserve"> </w:t>
      </w:r>
      <w:r w:rsidR="00E74676" w:rsidRPr="002E4494">
        <w:rPr>
          <w:rFonts w:ascii="Arial" w:hAnsi="Arial" w:cs="Arial"/>
          <w:sz w:val="24"/>
          <w:szCs w:val="24"/>
        </w:rPr>
        <w:t xml:space="preserve">It is </w:t>
      </w:r>
      <w:r w:rsidR="00477B3E">
        <w:rPr>
          <w:rFonts w:ascii="Arial" w:hAnsi="Arial" w:cs="Arial"/>
          <w:sz w:val="24"/>
          <w:szCs w:val="24"/>
        </w:rPr>
        <w:tab/>
      </w:r>
      <w:r w:rsidR="00E74676" w:rsidRPr="002E4494">
        <w:rPr>
          <w:rFonts w:ascii="Arial" w:hAnsi="Arial" w:cs="Arial"/>
          <w:sz w:val="24"/>
          <w:szCs w:val="24"/>
        </w:rPr>
        <w:t xml:space="preserve">essential that any </w:t>
      </w:r>
      <w:r w:rsidR="00477B3E">
        <w:rPr>
          <w:rFonts w:ascii="Arial" w:hAnsi="Arial" w:cs="Arial"/>
          <w:sz w:val="24"/>
          <w:szCs w:val="24"/>
        </w:rPr>
        <w:t xml:space="preserve">mental </w:t>
      </w:r>
      <w:r w:rsidR="00E74676" w:rsidRPr="002E4494">
        <w:rPr>
          <w:rFonts w:ascii="Arial" w:hAnsi="Arial" w:cs="Arial"/>
          <w:sz w:val="24"/>
          <w:szCs w:val="24"/>
        </w:rPr>
        <w:t xml:space="preserve">capacity assessment </w:t>
      </w:r>
      <w:r w:rsidR="00BB1357">
        <w:rPr>
          <w:rFonts w:ascii="Arial" w:hAnsi="Arial" w:cs="Arial"/>
          <w:sz w:val="24"/>
          <w:szCs w:val="24"/>
        </w:rPr>
        <w:t xml:space="preserve">that is undertaken </w:t>
      </w:r>
      <w:r w:rsidR="008F44C1">
        <w:rPr>
          <w:rFonts w:ascii="Arial" w:hAnsi="Arial" w:cs="Arial"/>
          <w:sz w:val="24"/>
          <w:szCs w:val="24"/>
        </w:rPr>
        <w:t xml:space="preserve">in relation to hoarding </w:t>
      </w:r>
      <w:r w:rsidR="008F44C1">
        <w:rPr>
          <w:rFonts w:ascii="Arial" w:hAnsi="Arial" w:cs="Arial"/>
          <w:sz w:val="24"/>
          <w:szCs w:val="24"/>
        </w:rPr>
        <w:tab/>
        <w:t xml:space="preserve">behaviour </w:t>
      </w:r>
      <w:r w:rsidR="00E74676" w:rsidRPr="002E4494">
        <w:rPr>
          <w:rFonts w:ascii="Arial" w:hAnsi="Arial" w:cs="Arial"/>
          <w:sz w:val="24"/>
          <w:szCs w:val="24"/>
        </w:rPr>
        <w:t xml:space="preserve">is clearly </w:t>
      </w:r>
      <w:r w:rsidR="00BB1357">
        <w:rPr>
          <w:rFonts w:ascii="Arial" w:hAnsi="Arial" w:cs="Arial"/>
          <w:sz w:val="24"/>
          <w:szCs w:val="24"/>
        </w:rPr>
        <w:t>recorded</w:t>
      </w:r>
      <w:r w:rsidR="00E74676" w:rsidRPr="002E4494">
        <w:rPr>
          <w:rFonts w:ascii="Arial" w:hAnsi="Arial" w:cs="Arial"/>
          <w:sz w:val="24"/>
          <w:szCs w:val="24"/>
        </w:rPr>
        <w:t xml:space="preserve">. </w:t>
      </w:r>
    </w:p>
    <w:p w14:paraId="7E653B89" w14:textId="77777777" w:rsidR="00BB1357" w:rsidRDefault="00BB1357" w:rsidP="00621081">
      <w:pPr>
        <w:pStyle w:val="ListParagraph"/>
        <w:ind w:left="567"/>
        <w:jc w:val="both"/>
        <w:rPr>
          <w:rFonts w:ascii="Arial" w:hAnsi="Arial" w:cs="Arial"/>
          <w:sz w:val="24"/>
          <w:szCs w:val="24"/>
        </w:rPr>
      </w:pPr>
    </w:p>
    <w:p w14:paraId="48389882" w14:textId="66713E80" w:rsidR="00E74676" w:rsidRDefault="00BB1357" w:rsidP="00621081">
      <w:pPr>
        <w:pStyle w:val="ListParagraph"/>
        <w:ind w:left="567"/>
        <w:jc w:val="both"/>
        <w:rPr>
          <w:rFonts w:ascii="Arial" w:hAnsi="Arial" w:cs="Arial"/>
          <w:sz w:val="24"/>
          <w:szCs w:val="24"/>
        </w:rPr>
      </w:pPr>
      <w:r>
        <w:rPr>
          <w:rFonts w:ascii="Arial" w:hAnsi="Arial" w:cs="Arial"/>
          <w:sz w:val="24"/>
          <w:szCs w:val="24"/>
        </w:rPr>
        <w:tab/>
        <w:t xml:space="preserve">It is also important to remember that </w:t>
      </w:r>
      <w:r w:rsidR="008F44C1">
        <w:rPr>
          <w:rFonts w:ascii="Arial" w:hAnsi="Arial" w:cs="Arial"/>
          <w:sz w:val="24"/>
          <w:szCs w:val="24"/>
        </w:rPr>
        <w:t xml:space="preserve">considering someone’s capacity to make an </w:t>
      </w:r>
      <w:r w:rsidR="008F44C1">
        <w:rPr>
          <w:rFonts w:ascii="Arial" w:hAnsi="Arial" w:cs="Arial"/>
          <w:sz w:val="24"/>
          <w:szCs w:val="24"/>
        </w:rPr>
        <w:tab/>
        <w:t xml:space="preserve">informed decision in relation to </w:t>
      </w:r>
      <w:r w:rsidR="006E234D">
        <w:rPr>
          <w:rFonts w:ascii="Arial" w:hAnsi="Arial" w:cs="Arial"/>
          <w:sz w:val="24"/>
          <w:szCs w:val="24"/>
        </w:rPr>
        <w:t>hoarding</w:t>
      </w:r>
      <w:r w:rsidR="008F44C1">
        <w:rPr>
          <w:rFonts w:ascii="Arial" w:hAnsi="Arial" w:cs="Arial"/>
          <w:sz w:val="24"/>
          <w:szCs w:val="24"/>
        </w:rPr>
        <w:t xml:space="preserve"> behaviour</w:t>
      </w:r>
      <w:r w:rsidR="00477B3E">
        <w:rPr>
          <w:rFonts w:ascii="Arial" w:hAnsi="Arial" w:cs="Arial"/>
          <w:sz w:val="24"/>
          <w:szCs w:val="24"/>
        </w:rPr>
        <w:t>,</w:t>
      </w:r>
      <w:r w:rsidR="006E234D">
        <w:rPr>
          <w:rFonts w:ascii="Arial" w:hAnsi="Arial" w:cs="Arial"/>
          <w:sz w:val="24"/>
          <w:szCs w:val="24"/>
        </w:rPr>
        <w:t xml:space="preserve"> and self-neglect </w:t>
      </w:r>
      <w:r w:rsidR="00477B3E">
        <w:rPr>
          <w:rFonts w:ascii="Arial" w:hAnsi="Arial" w:cs="Arial"/>
          <w:sz w:val="24"/>
          <w:szCs w:val="24"/>
        </w:rPr>
        <w:t>in general,</w:t>
      </w:r>
      <w:r w:rsidR="008F44C1">
        <w:rPr>
          <w:rFonts w:ascii="Arial" w:hAnsi="Arial" w:cs="Arial"/>
          <w:sz w:val="24"/>
          <w:szCs w:val="24"/>
        </w:rPr>
        <w:t xml:space="preserve"> can be</w:t>
      </w:r>
      <w:r w:rsidR="006E234D">
        <w:rPr>
          <w:rFonts w:ascii="Arial" w:hAnsi="Arial" w:cs="Arial"/>
          <w:sz w:val="24"/>
          <w:szCs w:val="24"/>
        </w:rPr>
        <w:t xml:space="preserve"> </w:t>
      </w:r>
      <w:r w:rsidR="00E731AF">
        <w:rPr>
          <w:rFonts w:ascii="Arial" w:hAnsi="Arial" w:cs="Arial"/>
          <w:sz w:val="24"/>
          <w:szCs w:val="24"/>
        </w:rPr>
        <w:tab/>
      </w:r>
      <w:r w:rsidR="006E234D">
        <w:rPr>
          <w:rFonts w:ascii="Arial" w:hAnsi="Arial" w:cs="Arial"/>
          <w:sz w:val="24"/>
          <w:szCs w:val="24"/>
        </w:rPr>
        <w:t>complex</w:t>
      </w:r>
      <w:r w:rsidR="00E731AF">
        <w:rPr>
          <w:rFonts w:ascii="Arial" w:hAnsi="Arial" w:cs="Arial"/>
          <w:sz w:val="24"/>
          <w:szCs w:val="24"/>
        </w:rPr>
        <w:t xml:space="preserve"> and challenging to assess. </w:t>
      </w:r>
      <w:r w:rsidR="008F44C1">
        <w:rPr>
          <w:rFonts w:ascii="Arial" w:hAnsi="Arial" w:cs="Arial"/>
          <w:sz w:val="24"/>
          <w:szCs w:val="24"/>
        </w:rPr>
        <w:t xml:space="preserve">The person </w:t>
      </w:r>
      <w:r>
        <w:rPr>
          <w:rFonts w:ascii="Arial" w:hAnsi="Arial" w:cs="Arial"/>
          <w:sz w:val="24"/>
          <w:szCs w:val="24"/>
        </w:rPr>
        <w:t xml:space="preserve">that </w:t>
      </w:r>
      <w:r w:rsidR="008F44C1">
        <w:rPr>
          <w:rFonts w:ascii="Arial" w:hAnsi="Arial" w:cs="Arial"/>
          <w:sz w:val="24"/>
          <w:szCs w:val="24"/>
        </w:rPr>
        <w:t xml:space="preserve">the person </w:t>
      </w:r>
      <w:r w:rsidR="00E74676" w:rsidRPr="002E4494">
        <w:rPr>
          <w:rFonts w:ascii="Arial" w:hAnsi="Arial" w:cs="Arial"/>
          <w:sz w:val="24"/>
          <w:szCs w:val="24"/>
        </w:rPr>
        <w:t xml:space="preserve">may have difficulty </w:t>
      </w:r>
      <w:r w:rsidR="00E731AF">
        <w:rPr>
          <w:rFonts w:ascii="Arial" w:hAnsi="Arial" w:cs="Arial"/>
          <w:sz w:val="24"/>
          <w:szCs w:val="24"/>
        </w:rPr>
        <w:tab/>
      </w:r>
      <w:r w:rsidR="00E74676" w:rsidRPr="002E4494">
        <w:rPr>
          <w:rFonts w:ascii="Arial" w:hAnsi="Arial" w:cs="Arial"/>
          <w:sz w:val="24"/>
          <w:szCs w:val="24"/>
        </w:rPr>
        <w:t>carrying out specific tasks</w:t>
      </w:r>
      <w:r w:rsidR="00477B3E">
        <w:rPr>
          <w:rFonts w:ascii="Arial" w:hAnsi="Arial" w:cs="Arial"/>
          <w:sz w:val="24"/>
          <w:szCs w:val="24"/>
        </w:rPr>
        <w:t>,</w:t>
      </w:r>
      <w:r w:rsidR="00E74676" w:rsidRPr="002E4494">
        <w:rPr>
          <w:rFonts w:ascii="Arial" w:hAnsi="Arial" w:cs="Arial"/>
          <w:sz w:val="24"/>
          <w:szCs w:val="24"/>
        </w:rPr>
        <w:t xml:space="preserve"> even when they appear to </w:t>
      </w:r>
      <w:r w:rsidR="00E731AF">
        <w:rPr>
          <w:rFonts w:ascii="Arial" w:hAnsi="Arial" w:cs="Arial"/>
          <w:sz w:val="24"/>
          <w:szCs w:val="24"/>
        </w:rPr>
        <w:t xml:space="preserve">understand, </w:t>
      </w:r>
      <w:r w:rsidR="00517B44">
        <w:rPr>
          <w:rFonts w:ascii="Arial" w:hAnsi="Arial" w:cs="Arial"/>
          <w:sz w:val="24"/>
          <w:szCs w:val="24"/>
        </w:rPr>
        <w:t>retain,</w:t>
      </w:r>
      <w:r w:rsidR="00E731AF">
        <w:rPr>
          <w:rFonts w:ascii="Arial" w:hAnsi="Arial" w:cs="Arial"/>
          <w:sz w:val="24"/>
          <w:szCs w:val="24"/>
        </w:rPr>
        <w:t xml:space="preserve"> and weigh up </w:t>
      </w:r>
      <w:r w:rsidR="00E731AF">
        <w:rPr>
          <w:rFonts w:ascii="Arial" w:hAnsi="Arial" w:cs="Arial"/>
          <w:sz w:val="24"/>
          <w:szCs w:val="24"/>
        </w:rPr>
        <w:tab/>
        <w:t>appropriate information</w:t>
      </w:r>
      <w:r w:rsidR="00E74676" w:rsidRPr="002E4494">
        <w:rPr>
          <w:rFonts w:ascii="Arial" w:hAnsi="Arial" w:cs="Arial"/>
          <w:sz w:val="24"/>
          <w:szCs w:val="24"/>
        </w:rPr>
        <w:t>.</w:t>
      </w:r>
    </w:p>
    <w:p w14:paraId="160EBC3C" w14:textId="4E580AD6" w:rsidR="00E731AF" w:rsidRDefault="00E731AF" w:rsidP="00621081">
      <w:pPr>
        <w:pStyle w:val="ListParagraph"/>
        <w:ind w:left="567"/>
        <w:jc w:val="both"/>
        <w:rPr>
          <w:rFonts w:ascii="Arial" w:hAnsi="Arial" w:cs="Arial"/>
          <w:sz w:val="24"/>
          <w:szCs w:val="24"/>
        </w:rPr>
      </w:pPr>
    </w:p>
    <w:p w14:paraId="294E744F" w14:textId="77777777" w:rsidR="00881D78" w:rsidRDefault="00E731AF" w:rsidP="00621081">
      <w:pPr>
        <w:pStyle w:val="ListParagraph"/>
        <w:ind w:left="567"/>
        <w:jc w:val="both"/>
        <w:rPr>
          <w:rFonts w:ascii="Arial" w:hAnsi="Arial" w:cs="Arial"/>
          <w:b/>
          <w:bCs/>
          <w:sz w:val="24"/>
          <w:szCs w:val="24"/>
        </w:rPr>
      </w:pPr>
      <w:r w:rsidRPr="00881D78">
        <w:rPr>
          <w:rFonts w:ascii="Arial" w:hAnsi="Arial" w:cs="Arial"/>
          <w:b/>
          <w:bCs/>
          <w:sz w:val="24"/>
          <w:szCs w:val="24"/>
        </w:rPr>
        <w:tab/>
        <w:t xml:space="preserve">Further guidance on mental capacity and self-neglect can be found in the Sussex </w:t>
      </w:r>
      <w:r w:rsidR="00A03466" w:rsidRPr="00881D78">
        <w:rPr>
          <w:rFonts w:ascii="Arial" w:hAnsi="Arial" w:cs="Arial"/>
          <w:b/>
          <w:bCs/>
          <w:sz w:val="24"/>
          <w:szCs w:val="24"/>
        </w:rPr>
        <w:tab/>
      </w:r>
      <w:r w:rsidRPr="00881D78">
        <w:rPr>
          <w:rFonts w:ascii="Arial" w:hAnsi="Arial" w:cs="Arial"/>
          <w:b/>
          <w:bCs/>
          <w:sz w:val="24"/>
          <w:szCs w:val="24"/>
        </w:rPr>
        <w:t>Safeguarding Adults Policy and Procedures.</w:t>
      </w:r>
    </w:p>
    <w:p w14:paraId="0A7FBAF1" w14:textId="61F90555" w:rsidR="00E731AF" w:rsidRPr="00881D78" w:rsidRDefault="00E731AF" w:rsidP="00621081">
      <w:pPr>
        <w:pStyle w:val="ListParagraph"/>
        <w:ind w:left="567"/>
        <w:jc w:val="both"/>
        <w:rPr>
          <w:rFonts w:ascii="Arial" w:hAnsi="Arial" w:cs="Arial"/>
          <w:b/>
          <w:bCs/>
          <w:sz w:val="24"/>
          <w:szCs w:val="24"/>
        </w:rPr>
      </w:pPr>
      <w:r w:rsidRPr="00881D78">
        <w:rPr>
          <w:rFonts w:ascii="Arial" w:hAnsi="Arial" w:cs="Arial"/>
          <w:b/>
          <w:bCs/>
          <w:sz w:val="24"/>
          <w:szCs w:val="24"/>
        </w:rPr>
        <w:t xml:space="preserve"> </w:t>
      </w:r>
    </w:p>
    <w:p w14:paraId="22A480B2" w14:textId="7F14CC0E" w:rsidR="00E731AF" w:rsidRPr="009D5028" w:rsidRDefault="009D5028" w:rsidP="00621081">
      <w:pPr>
        <w:pStyle w:val="ListParagraph"/>
        <w:ind w:left="567"/>
        <w:jc w:val="both"/>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HYPERLINK "https://www.sussexsafeguardingadults.org/"</w:instrText>
      </w:r>
      <w:r>
        <w:rPr>
          <w:rFonts w:ascii="Arial" w:hAnsi="Arial" w:cs="Arial"/>
          <w:b/>
          <w:bCs/>
          <w:sz w:val="24"/>
          <w:szCs w:val="24"/>
        </w:rPr>
      </w:r>
      <w:r>
        <w:rPr>
          <w:rFonts w:ascii="Arial" w:hAnsi="Arial" w:cs="Arial"/>
          <w:b/>
          <w:bCs/>
          <w:sz w:val="24"/>
          <w:szCs w:val="24"/>
        </w:rPr>
        <w:fldChar w:fldCharType="separate"/>
      </w:r>
      <w:r w:rsidR="00881D78" w:rsidRPr="009D5028">
        <w:rPr>
          <w:rStyle w:val="Hyperlink"/>
          <w:rFonts w:ascii="Arial" w:hAnsi="Arial" w:cs="Arial"/>
          <w:b/>
          <w:bCs/>
          <w:sz w:val="24"/>
          <w:szCs w:val="24"/>
        </w:rPr>
        <w:tab/>
      </w:r>
      <w:r w:rsidR="00E731AF" w:rsidRPr="009D5028">
        <w:rPr>
          <w:rStyle w:val="Hyperlink"/>
          <w:rFonts w:ascii="Arial" w:hAnsi="Arial" w:cs="Arial"/>
          <w:b/>
          <w:bCs/>
          <w:sz w:val="24"/>
          <w:szCs w:val="24"/>
        </w:rPr>
        <w:t xml:space="preserve">2.8 Sussex Multi-agency Procedures to Support Adults who Self-neglect | </w:t>
      </w:r>
      <w:r w:rsidR="00881D78" w:rsidRPr="009D5028">
        <w:rPr>
          <w:rStyle w:val="Hyperlink"/>
          <w:rFonts w:ascii="Arial" w:hAnsi="Arial" w:cs="Arial"/>
          <w:b/>
          <w:bCs/>
          <w:sz w:val="24"/>
          <w:szCs w:val="24"/>
        </w:rPr>
        <w:tab/>
      </w:r>
      <w:r w:rsidR="00E731AF" w:rsidRPr="009D5028">
        <w:rPr>
          <w:rStyle w:val="Hyperlink"/>
          <w:rFonts w:ascii="Arial" w:hAnsi="Arial" w:cs="Arial"/>
          <w:b/>
          <w:bCs/>
          <w:sz w:val="24"/>
          <w:szCs w:val="24"/>
        </w:rPr>
        <w:t>Welcome to Sussex Safeguarding Adults Policy and Procedures</w:t>
      </w:r>
    </w:p>
    <w:p w14:paraId="59270C01" w14:textId="3DC9CE66" w:rsidR="00E731AF" w:rsidRDefault="009D5028" w:rsidP="00621081">
      <w:pPr>
        <w:pStyle w:val="ListParagraph"/>
        <w:ind w:left="567"/>
        <w:jc w:val="both"/>
        <w:rPr>
          <w:rFonts w:ascii="Arial" w:hAnsi="Arial" w:cs="Arial"/>
          <w:sz w:val="24"/>
          <w:szCs w:val="24"/>
        </w:rPr>
      </w:pPr>
      <w:r>
        <w:rPr>
          <w:rFonts w:ascii="Arial" w:hAnsi="Arial" w:cs="Arial"/>
          <w:b/>
          <w:bCs/>
          <w:sz w:val="24"/>
          <w:szCs w:val="24"/>
        </w:rPr>
        <w:fldChar w:fldCharType="end"/>
      </w:r>
    </w:p>
    <w:p w14:paraId="757D4408" w14:textId="7F6FD5F7" w:rsidR="00E0618C" w:rsidRPr="00210A2C" w:rsidRDefault="008F0134" w:rsidP="00621081">
      <w:pPr>
        <w:pStyle w:val="ListParagraph"/>
        <w:ind w:left="567"/>
        <w:jc w:val="both"/>
        <w:rPr>
          <w:rFonts w:ascii="Arial" w:hAnsi="Arial" w:cs="Arial"/>
          <w:sz w:val="24"/>
          <w:szCs w:val="24"/>
        </w:rPr>
      </w:pPr>
      <w:r>
        <w:rPr>
          <w:rFonts w:ascii="Arial" w:hAnsi="Arial" w:cs="Arial"/>
          <w:b/>
          <w:bCs/>
          <w:sz w:val="24"/>
          <w:szCs w:val="24"/>
        </w:rPr>
        <w:tab/>
      </w:r>
      <w:r w:rsidR="00E0618C" w:rsidRPr="00E0618C">
        <w:rPr>
          <w:rFonts w:ascii="Arial" w:hAnsi="Arial" w:cs="Arial"/>
          <w:b/>
          <w:bCs/>
          <w:sz w:val="24"/>
          <w:szCs w:val="24"/>
        </w:rPr>
        <w:t>Care Act</w:t>
      </w:r>
    </w:p>
    <w:p w14:paraId="55BBABD2" w14:textId="77777777" w:rsidR="00E0618C" w:rsidRDefault="00E0618C" w:rsidP="00621081">
      <w:pPr>
        <w:pStyle w:val="ListParagraph"/>
        <w:ind w:left="567"/>
        <w:jc w:val="both"/>
        <w:rPr>
          <w:rFonts w:ascii="Arial" w:hAnsi="Arial" w:cs="Arial"/>
          <w:sz w:val="24"/>
          <w:szCs w:val="24"/>
        </w:rPr>
      </w:pPr>
    </w:p>
    <w:p w14:paraId="79839737" w14:textId="2A3F5CB0" w:rsidR="0099431B" w:rsidRDefault="00E0618C" w:rsidP="00621081">
      <w:pPr>
        <w:pStyle w:val="ListParagraph"/>
        <w:ind w:left="567"/>
        <w:jc w:val="both"/>
      </w:pPr>
      <w:r>
        <w:rPr>
          <w:rFonts w:ascii="Arial" w:hAnsi="Arial" w:cs="Arial"/>
          <w:sz w:val="24"/>
          <w:szCs w:val="24"/>
        </w:rPr>
        <w:tab/>
      </w:r>
      <w:r w:rsidR="003409CD" w:rsidRPr="002948C3">
        <w:rPr>
          <w:rFonts w:ascii="Arial" w:hAnsi="Arial" w:cs="Arial"/>
          <w:sz w:val="24"/>
          <w:szCs w:val="24"/>
        </w:rPr>
        <w:t xml:space="preserve">The Care Act 2014 replaced numerous previous </w:t>
      </w:r>
      <w:r w:rsidR="00477B3E">
        <w:rPr>
          <w:rFonts w:ascii="Arial" w:hAnsi="Arial" w:cs="Arial"/>
          <w:sz w:val="24"/>
          <w:szCs w:val="24"/>
        </w:rPr>
        <w:t xml:space="preserve">pieces of </w:t>
      </w:r>
      <w:r w:rsidR="003409CD" w:rsidRPr="002948C3">
        <w:rPr>
          <w:rFonts w:ascii="Arial" w:hAnsi="Arial" w:cs="Arial"/>
          <w:sz w:val="24"/>
          <w:szCs w:val="24"/>
        </w:rPr>
        <w:t xml:space="preserve">legislation </w:t>
      </w:r>
      <w:r w:rsidR="00477B3E">
        <w:rPr>
          <w:rFonts w:ascii="Arial" w:hAnsi="Arial" w:cs="Arial"/>
          <w:sz w:val="24"/>
          <w:szCs w:val="24"/>
        </w:rPr>
        <w:t xml:space="preserve">in seeking to </w:t>
      </w:r>
      <w:r w:rsidR="00477B3E">
        <w:rPr>
          <w:rFonts w:ascii="Arial" w:hAnsi="Arial" w:cs="Arial"/>
          <w:sz w:val="24"/>
          <w:szCs w:val="24"/>
        </w:rPr>
        <w:tab/>
      </w:r>
      <w:r w:rsidR="003409CD" w:rsidRPr="002948C3">
        <w:rPr>
          <w:rFonts w:ascii="Arial" w:hAnsi="Arial" w:cs="Arial"/>
          <w:sz w:val="24"/>
          <w:szCs w:val="24"/>
        </w:rPr>
        <w:t>provide a coherent approach to adult social care in England</w:t>
      </w:r>
      <w:r w:rsidR="002948C3" w:rsidRPr="002948C3">
        <w:rPr>
          <w:rFonts w:ascii="Arial" w:hAnsi="Arial" w:cs="Arial"/>
          <w:sz w:val="24"/>
          <w:szCs w:val="24"/>
        </w:rPr>
        <w:t xml:space="preserve">. </w:t>
      </w:r>
      <w:r w:rsidR="00EB6520" w:rsidRPr="00EB6520">
        <w:rPr>
          <w:rFonts w:ascii="Arial" w:hAnsi="Arial" w:cs="Arial"/>
          <w:sz w:val="24"/>
          <w:szCs w:val="24"/>
        </w:rPr>
        <w:t xml:space="preserve">Local authorities (and their </w:t>
      </w:r>
      <w:r w:rsidR="00477B3E">
        <w:rPr>
          <w:rFonts w:ascii="Arial" w:hAnsi="Arial" w:cs="Arial"/>
          <w:sz w:val="24"/>
          <w:szCs w:val="24"/>
        </w:rPr>
        <w:tab/>
      </w:r>
      <w:r w:rsidR="00EB6520" w:rsidRPr="00EB6520">
        <w:rPr>
          <w:rFonts w:ascii="Arial" w:hAnsi="Arial" w:cs="Arial"/>
          <w:sz w:val="24"/>
          <w:szCs w:val="24"/>
        </w:rPr>
        <w:t xml:space="preserve">partners in health, housing, </w:t>
      </w:r>
      <w:r w:rsidR="00517B44" w:rsidRPr="00EB6520">
        <w:rPr>
          <w:rFonts w:ascii="Arial" w:hAnsi="Arial" w:cs="Arial"/>
          <w:sz w:val="24"/>
          <w:szCs w:val="24"/>
        </w:rPr>
        <w:t>welfare,</w:t>
      </w:r>
      <w:r w:rsidR="00EB6520" w:rsidRPr="00EB6520">
        <w:rPr>
          <w:rFonts w:ascii="Arial" w:hAnsi="Arial" w:cs="Arial"/>
          <w:sz w:val="24"/>
          <w:szCs w:val="24"/>
        </w:rPr>
        <w:t xml:space="preserve"> and employment services) must now take steps to </w:t>
      </w:r>
      <w:r w:rsidR="00477B3E">
        <w:rPr>
          <w:rFonts w:ascii="Arial" w:hAnsi="Arial" w:cs="Arial"/>
          <w:sz w:val="24"/>
          <w:szCs w:val="24"/>
        </w:rPr>
        <w:tab/>
      </w:r>
      <w:r w:rsidR="00EB6520" w:rsidRPr="00EB6520">
        <w:rPr>
          <w:rFonts w:ascii="Arial" w:hAnsi="Arial" w:cs="Arial"/>
          <w:sz w:val="24"/>
          <w:szCs w:val="24"/>
        </w:rPr>
        <w:t>prevent, reduce or delay the need for care and support for all local people.</w:t>
      </w:r>
      <w:r w:rsidR="00EB6520">
        <w:t xml:space="preserve"> </w:t>
      </w:r>
    </w:p>
    <w:p w14:paraId="51C326B3" w14:textId="77777777" w:rsidR="0099431B" w:rsidRDefault="0099431B" w:rsidP="00621081">
      <w:pPr>
        <w:pStyle w:val="ListParagraph"/>
        <w:ind w:left="567"/>
        <w:jc w:val="both"/>
      </w:pPr>
    </w:p>
    <w:p w14:paraId="4EE2FB38" w14:textId="2FD9B87C" w:rsidR="003409CD" w:rsidRDefault="0099431B" w:rsidP="00621081">
      <w:pPr>
        <w:pStyle w:val="ListParagraph"/>
        <w:ind w:left="567"/>
        <w:jc w:val="both"/>
        <w:rPr>
          <w:rFonts w:ascii="Arial" w:hAnsi="Arial" w:cs="Arial"/>
          <w:color w:val="303030"/>
          <w:sz w:val="24"/>
          <w:szCs w:val="24"/>
        </w:rPr>
      </w:pPr>
      <w:r>
        <w:tab/>
      </w:r>
      <w:r w:rsidR="002948C3" w:rsidRPr="002948C3">
        <w:rPr>
          <w:rFonts w:ascii="Arial" w:hAnsi="Arial" w:cs="Arial"/>
          <w:sz w:val="24"/>
          <w:szCs w:val="24"/>
        </w:rPr>
        <w:t>Th</w:t>
      </w:r>
      <w:r>
        <w:rPr>
          <w:rFonts w:ascii="Arial" w:hAnsi="Arial" w:cs="Arial"/>
          <w:sz w:val="24"/>
          <w:szCs w:val="24"/>
        </w:rPr>
        <w:t>e</w:t>
      </w:r>
      <w:r w:rsidR="002948C3" w:rsidRPr="002948C3">
        <w:rPr>
          <w:rFonts w:ascii="Arial" w:hAnsi="Arial" w:cs="Arial"/>
          <w:sz w:val="24"/>
          <w:szCs w:val="24"/>
        </w:rPr>
        <w:t xml:space="preserve"> </w:t>
      </w:r>
      <w:r>
        <w:rPr>
          <w:rFonts w:ascii="Arial" w:hAnsi="Arial" w:cs="Arial"/>
          <w:sz w:val="24"/>
          <w:szCs w:val="24"/>
        </w:rPr>
        <w:t xml:space="preserve">Care Act </w:t>
      </w:r>
      <w:r w:rsidR="002948C3" w:rsidRPr="002948C3">
        <w:rPr>
          <w:rFonts w:ascii="Arial" w:hAnsi="Arial" w:cs="Arial"/>
          <w:sz w:val="24"/>
          <w:szCs w:val="24"/>
        </w:rPr>
        <w:t xml:space="preserve">includes a </w:t>
      </w:r>
      <w:r w:rsidR="003409CD" w:rsidRPr="002948C3">
        <w:rPr>
          <w:rFonts w:ascii="Arial" w:hAnsi="Arial" w:cs="Arial"/>
          <w:color w:val="303030"/>
          <w:sz w:val="24"/>
          <w:szCs w:val="24"/>
        </w:rPr>
        <w:t xml:space="preserve">clear legal framework for how local authorities and other parts </w:t>
      </w:r>
      <w:r>
        <w:rPr>
          <w:rFonts w:ascii="Arial" w:hAnsi="Arial" w:cs="Arial"/>
          <w:color w:val="303030"/>
          <w:sz w:val="24"/>
          <w:szCs w:val="24"/>
        </w:rPr>
        <w:tab/>
      </w:r>
      <w:r w:rsidR="003409CD" w:rsidRPr="002948C3">
        <w:rPr>
          <w:rFonts w:ascii="Arial" w:hAnsi="Arial" w:cs="Arial"/>
          <w:color w:val="303030"/>
          <w:sz w:val="24"/>
          <w:szCs w:val="24"/>
        </w:rPr>
        <w:t xml:space="preserve">of the system should protect adults </w:t>
      </w:r>
      <w:r w:rsidR="00287D13">
        <w:rPr>
          <w:rFonts w:ascii="Arial" w:hAnsi="Arial" w:cs="Arial"/>
          <w:color w:val="303030"/>
          <w:sz w:val="24"/>
          <w:szCs w:val="24"/>
        </w:rPr>
        <w:t xml:space="preserve">with care and support needs </w:t>
      </w:r>
      <w:r w:rsidR="00477B3E">
        <w:rPr>
          <w:rFonts w:ascii="Arial" w:hAnsi="Arial" w:cs="Arial"/>
          <w:color w:val="303030"/>
          <w:sz w:val="24"/>
          <w:szCs w:val="24"/>
        </w:rPr>
        <w:t xml:space="preserve">that are experiencing, </w:t>
      </w:r>
      <w:r w:rsidR="00477B3E">
        <w:rPr>
          <w:rFonts w:ascii="Arial" w:hAnsi="Arial" w:cs="Arial"/>
          <w:color w:val="303030"/>
          <w:sz w:val="24"/>
          <w:szCs w:val="24"/>
        </w:rPr>
        <w:tab/>
        <w:t xml:space="preserve">or </w:t>
      </w:r>
      <w:r w:rsidR="003409CD" w:rsidRPr="002948C3">
        <w:rPr>
          <w:rFonts w:ascii="Arial" w:hAnsi="Arial" w:cs="Arial"/>
          <w:color w:val="303030"/>
          <w:sz w:val="24"/>
          <w:szCs w:val="24"/>
        </w:rPr>
        <w:t>at risk of</w:t>
      </w:r>
      <w:r w:rsidR="00477B3E">
        <w:rPr>
          <w:rFonts w:ascii="Arial" w:hAnsi="Arial" w:cs="Arial"/>
          <w:color w:val="303030"/>
          <w:sz w:val="24"/>
          <w:szCs w:val="24"/>
        </w:rPr>
        <w:t>,</w:t>
      </w:r>
      <w:r w:rsidR="003409CD" w:rsidRPr="002948C3">
        <w:rPr>
          <w:rFonts w:ascii="Arial" w:hAnsi="Arial" w:cs="Arial"/>
          <w:color w:val="303030"/>
          <w:sz w:val="24"/>
          <w:szCs w:val="24"/>
        </w:rPr>
        <w:t xml:space="preserve"> abuse or neglect</w:t>
      </w:r>
      <w:r w:rsidR="002948C3" w:rsidRPr="002948C3">
        <w:rPr>
          <w:rFonts w:ascii="Arial" w:hAnsi="Arial" w:cs="Arial"/>
          <w:color w:val="303030"/>
          <w:sz w:val="24"/>
          <w:szCs w:val="24"/>
        </w:rPr>
        <w:t>.</w:t>
      </w:r>
      <w:r w:rsidR="00287D13">
        <w:rPr>
          <w:rFonts w:ascii="Arial" w:hAnsi="Arial" w:cs="Arial"/>
          <w:color w:val="303030"/>
          <w:sz w:val="24"/>
          <w:szCs w:val="24"/>
        </w:rPr>
        <w:t xml:space="preserve"> </w:t>
      </w:r>
      <w:r w:rsidR="002948C3" w:rsidRPr="002948C3">
        <w:rPr>
          <w:rFonts w:ascii="Arial" w:hAnsi="Arial" w:cs="Arial"/>
          <w:color w:val="303030"/>
          <w:sz w:val="24"/>
          <w:szCs w:val="24"/>
        </w:rPr>
        <w:t>The categories of abuse and neglect</w:t>
      </w:r>
      <w:r w:rsidR="00EB6520">
        <w:rPr>
          <w:rFonts w:ascii="Arial" w:hAnsi="Arial" w:cs="Arial"/>
          <w:color w:val="303030"/>
          <w:sz w:val="24"/>
          <w:szCs w:val="24"/>
        </w:rPr>
        <w:t xml:space="preserve"> </w:t>
      </w:r>
      <w:r w:rsidR="002948C3" w:rsidRPr="002948C3">
        <w:rPr>
          <w:rFonts w:ascii="Arial" w:hAnsi="Arial" w:cs="Arial"/>
          <w:color w:val="303030"/>
          <w:sz w:val="24"/>
          <w:szCs w:val="24"/>
        </w:rPr>
        <w:t xml:space="preserve">identified within the </w:t>
      </w:r>
      <w:r w:rsidR="00477B3E">
        <w:rPr>
          <w:rFonts w:ascii="Arial" w:hAnsi="Arial" w:cs="Arial"/>
          <w:color w:val="303030"/>
          <w:sz w:val="24"/>
          <w:szCs w:val="24"/>
        </w:rPr>
        <w:tab/>
      </w:r>
      <w:r w:rsidR="002948C3" w:rsidRPr="002948C3">
        <w:rPr>
          <w:rFonts w:ascii="Arial" w:hAnsi="Arial" w:cs="Arial"/>
          <w:color w:val="303030"/>
          <w:sz w:val="24"/>
          <w:szCs w:val="24"/>
        </w:rPr>
        <w:t>Care Act include</w:t>
      </w:r>
      <w:r w:rsidR="002948C3">
        <w:rPr>
          <w:rFonts w:ascii="Arial" w:hAnsi="Arial" w:cs="Arial"/>
          <w:color w:val="303030"/>
          <w:sz w:val="24"/>
          <w:szCs w:val="24"/>
        </w:rPr>
        <w:t xml:space="preserve"> self-neglect, which the accompanying statutory guidance states may </w:t>
      </w:r>
      <w:r w:rsidR="00477B3E">
        <w:rPr>
          <w:rFonts w:ascii="Arial" w:hAnsi="Arial" w:cs="Arial"/>
          <w:color w:val="303030"/>
          <w:sz w:val="24"/>
          <w:szCs w:val="24"/>
        </w:rPr>
        <w:tab/>
      </w:r>
      <w:r w:rsidR="002948C3">
        <w:rPr>
          <w:rFonts w:ascii="Arial" w:hAnsi="Arial" w:cs="Arial"/>
          <w:color w:val="303030"/>
          <w:sz w:val="24"/>
          <w:szCs w:val="24"/>
        </w:rPr>
        <w:t xml:space="preserve">include </w:t>
      </w:r>
      <w:r w:rsidR="002948C3" w:rsidRPr="003409CD">
        <w:rPr>
          <w:rFonts w:ascii="Arial" w:hAnsi="Arial" w:cs="Arial"/>
          <w:sz w:val="24"/>
          <w:szCs w:val="24"/>
        </w:rPr>
        <w:t xml:space="preserve">neglecting to care for one’s personal hygiene, </w:t>
      </w:r>
      <w:r w:rsidR="00517B44" w:rsidRPr="003409CD">
        <w:rPr>
          <w:rFonts w:ascii="Arial" w:hAnsi="Arial" w:cs="Arial"/>
          <w:sz w:val="24"/>
          <w:szCs w:val="24"/>
        </w:rPr>
        <w:t>health,</w:t>
      </w:r>
      <w:r w:rsidR="002948C3" w:rsidRPr="003409CD">
        <w:rPr>
          <w:rFonts w:ascii="Arial" w:hAnsi="Arial" w:cs="Arial"/>
          <w:sz w:val="24"/>
          <w:szCs w:val="24"/>
        </w:rPr>
        <w:t xml:space="preserve"> or surroundings</w:t>
      </w:r>
      <w:r w:rsidR="002948C3">
        <w:rPr>
          <w:rFonts w:ascii="Arial" w:hAnsi="Arial" w:cs="Arial"/>
          <w:sz w:val="24"/>
          <w:szCs w:val="24"/>
        </w:rPr>
        <w:t xml:space="preserve"> through </w:t>
      </w:r>
      <w:r w:rsidR="00477B3E">
        <w:rPr>
          <w:rFonts w:ascii="Arial" w:hAnsi="Arial" w:cs="Arial"/>
          <w:sz w:val="24"/>
          <w:szCs w:val="24"/>
        </w:rPr>
        <w:tab/>
      </w:r>
      <w:r w:rsidR="002948C3">
        <w:rPr>
          <w:rFonts w:ascii="Arial" w:hAnsi="Arial" w:cs="Arial"/>
          <w:sz w:val="24"/>
          <w:szCs w:val="24"/>
        </w:rPr>
        <w:t>behaviours such as hoarding</w:t>
      </w:r>
      <w:r w:rsidR="00287D13">
        <w:rPr>
          <w:rFonts w:ascii="Arial" w:hAnsi="Arial" w:cs="Arial"/>
          <w:sz w:val="24"/>
          <w:szCs w:val="24"/>
        </w:rPr>
        <w:t>.</w:t>
      </w:r>
    </w:p>
    <w:p w14:paraId="6156024F" w14:textId="3BA36DFC" w:rsidR="00287D13" w:rsidRPr="00287D13" w:rsidRDefault="00287D13" w:rsidP="00621081">
      <w:pPr>
        <w:pStyle w:val="ListParagraph"/>
        <w:ind w:left="567"/>
        <w:jc w:val="both"/>
        <w:rPr>
          <w:rFonts w:ascii="Arial" w:hAnsi="Arial" w:cs="Arial"/>
          <w:color w:val="303030"/>
          <w:sz w:val="24"/>
          <w:szCs w:val="24"/>
        </w:rPr>
      </w:pPr>
    </w:p>
    <w:p w14:paraId="7A2C47AE" w14:textId="51904C1F" w:rsidR="0030017F" w:rsidRDefault="00287D13" w:rsidP="00621081">
      <w:pPr>
        <w:pStyle w:val="ListParagraph"/>
        <w:ind w:left="567"/>
        <w:jc w:val="both"/>
        <w:rPr>
          <w:rFonts w:ascii="Arial" w:hAnsi="Arial" w:cs="Arial"/>
          <w:sz w:val="24"/>
          <w:szCs w:val="24"/>
        </w:rPr>
      </w:pPr>
      <w:r w:rsidRPr="00287D13">
        <w:rPr>
          <w:rFonts w:ascii="Arial" w:hAnsi="Arial" w:cs="Arial"/>
          <w:sz w:val="24"/>
          <w:szCs w:val="24"/>
        </w:rPr>
        <w:tab/>
        <w:t xml:space="preserve">Professionals and agencies </w:t>
      </w:r>
      <w:r w:rsidR="0099431B">
        <w:rPr>
          <w:rFonts w:ascii="Arial" w:hAnsi="Arial" w:cs="Arial"/>
          <w:sz w:val="24"/>
          <w:szCs w:val="24"/>
        </w:rPr>
        <w:t xml:space="preserve">who support vulnerable people </w:t>
      </w:r>
      <w:r w:rsidRPr="00287D13">
        <w:rPr>
          <w:rFonts w:ascii="Arial" w:hAnsi="Arial" w:cs="Arial"/>
          <w:sz w:val="24"/>
          <w:szCs w:val="24"/>
        </w:rPr>
        <w:t xml:space="preserve">have a key role in the </w:t>
      </w:r>
      <w:r w:rsidR="0099431B">
        <w:rPr>
          <w:rFonts w:ascii="Arial" w:hAnsi="Arial" w:cs="Arial"/>
          <w:sz w:val="24"/>
          <w:szCs w:val="24"/>
        </w:rPr>
        <w:tab/>
      </w:r>
      <w:r w:rsidRPr="00287D13">
        <w:rPr>
          <w:rFonts w:ascii="Arial" w:hAnsi="Arial" w:cs="Arial"/>
          <w:sz w:val="24"/>
          <w:szCs w:val="24"/>
        </w:rPr>
        <w:t>recognition and prevention of hoarding</w:t>
      </w:r>
      <w:r w:rsidR="00F940F0">
        <w:rPr>
          <w:rFonts w:ascii="Arial" w:hAnsi="Arial" w:cs="Arial"/>
          <w:sz w:val="24"/>
          <w:szCs w:val="24"/>
        </w:rPr>
        <w:t xml:space="preserve"> and other forms of self-neglect</w:t>
      </w:r>
      <w:r w:rsidRPr="00287D13">
        <w:rPr>
          <w:rFonts w:ascii="Arial" w:hAnsi="Arial" w:cs="Arial"/>
          <w:sz w:val="24"/>
          <w:szCs w:val="24"/>
        </w:rPr>
        <w:t>.</w:t>
      </w:r>
      <w:r w:rsidR="00F940F0">
        <w:rPr>
          <w:rFonts w:ascii="Arial" w:hAnsi="Arial" w:cs="Arial"/>
          <w:sz w:val="24"/>
          <w:szCs w:val="24"/>
        </w:rPr>
        <w:t xml:space="preserve"> </w:t>
      </w:r>
      <w:r w:rsidR="0030017F">
        <w:rPr>
          <w:rFonts w:ascii="Arial" w:hAnsi="Arial" w:cs="Arial"/>
          <w:sz w:val="24"/>
          <w:szCs w:val="24"/>
        </w:rPr>
        <w:t xml:space="preserve">Early </w:t>
      </w:r>
      <w:r w:rsidR="00F940F0">
        <w:rPr>
          <w:rFonts w:ascii="Arial" w:hAnsi="Arial" w:cs="Arial"/>
          <w:sz w:val="24"/>
          <w:szCs w:val="24"/>
        </w:rPr>
        <w:tab/>
      </w:r>
      <w:r w:rsidR="0030017F">
        <w:rPr>
          <w:rFonts w:ascii="Arial" w:hAnsi="Arial" w:cs="Arial"/>
          <w:sz w:val="24"/>
          <w:szCs w:val="24"/>
        </w:rPr>
        <w:t xml:space="preserve">intervention is </w:t>
      </w:r>
      <w:r w:rsidR="00C50B10">
        <w:rPr>
          <w:rFonts w:ascii="Arial" w:hAnsi="Arial" w:cs="Arial"/>
          <w:sz w:val="24"/>
          <w:szCs w:val="24"/>
        </w:rPr>
        <w:t>the most effective response and i</w:t>
      </w:r>
      <w:r w:rsidR="0030017F">
        <w:rPr>
          <w:rFonts w:ascii="Arial" w:hAnsi="Arial" w:cs="Arial"/>
          <w:sz w:val="24"/>
          <w:szCs w:val="24"/>
        </w:rPr>
        <w:t xml:space="preserve">f </w:t>
      </w:r>
      <w:r w:rsidR="003B6E95">
        <w:rPr>
          <w:rFonts w:ascii="Arial" w:hAnsi="Arial" w:cs="Arial"/>
          <w:sz w:val="24"/>
          <w:szCs w:val="24"/>
        </w:rPr>
        <w:t xml:space="preserve">it is considered that </w:t>
      </w:r>
      <w:r w:rsidR="0030017F">
        <w:rPr>
          <w:rFonts w:ascii="Arial" w:hAnsi="Arial" w:cs="Arial"/>
          <w:sz w:val="24"/>
          <w:szCs w:val="24"/>
        </w:rPr>
        <w:t xml:space="preserve">the person </w:t>
      </w:r>
      <w:r w:rsidR="003B6E95">
        <w:rPr>
          <w:rFonts w:ascii="Arial" w:hAnsi="Arial" w:cs="Arial"/>
          <w:sz w:val="24"/>
          <w:szCs w:val="24"/>
        </w:rPr>
        <w:t xml:space="preserve">may </w:t>
      </w:r>
      <w:r w:rsidR="00F940F0">
        <w:rPr>
          <w:rFonts w:ascii="Arial" w:hAnsi="Arial" w:cs="Arial"/>
          <w:sz w:val="24"/>
          <w:szCs w:val="24"/>
        </w:rPr>
        <w:tab/>
      </w:r>
      <w:r w:rsidR="003B6E95">
        <w:rPr>
          <w:rFonts w:ascii="Arial" w:hAnsi="Arial" w:cs="Arial"/>
          <w:sz w:val="24"/>
          <w:szCs w:val="24"/>
        </w:rPr>
        <w:t>have</w:t>
      </w:r>
      <w:r w:rsidR="0030017F">
        <w:rPr>
          <w:rFonts w:ascii="Arial" w:hAnsi="Arial" w:cs="Arial"/>
          <w:sz w:val="24"/>
          <w:szCs w:val="24"/>
        </w:rPr>
        <w:t xml:space="preserve"> care and</w:t>
      </w:r>
      <w:r w:rsidR="00F940F0">
        <w:rPr>
          <w:rFonts w:ascii="Arial" w:hAnsi="Arial" w:cs="Arial"/>
          <w:sz w:val="24"/>
          <w:szCs w:val="24"/>
        </w:rPr>
        <w:t xml:space="preserve"> </w:t>
      </w:r>
      <w:r w:rsidR="0030017F">
        <w:rPr>
          <w:rFonts w:ascii="Arial" w:hAnsi="Arial" w:cs="Arial"/>
          <w:sz w:val="24"/>
          <w:szCs w:val="24"/>
        </w:rPr>
        <w:t>support</w:t>
      </w:r>
      <w:r w:rsidR="00F940F0">
        <w:rPr>
          <w:rFonts w:ascii="Arial" w:hAnsi="Arial" w:cs="Arial"/>
          <w:sz w:val="24"/>
          <w:szCs w:val="24"/>
        </w:rPr>
        <w:t xml:space="preserve"> </w:t>
      </w:r>
      <w:r w:rsidR="0030017F">
        <w:rPr>
          <w:rFonts w:ascii="Arial" w:hAnsi="Arial" w:cs="Arial"/>
          <w:sz w:val="24"/>
          <w:szCs w:val="24"/>
        </w:rPr>
        <w:t xml:space="preserve">needs the local authority has a duty to </w:t>
      </w:r>
      <w:r w:rsidR="00C50B10">
        <w:rPr>
          <w:rFonts w:ascii="Arial" w:hAnsi="Arial" w:cs="Arial"/>
          <w:sz w:val="24"/>
          <w:szCs w:val="24"/>
        </w:rPr>
        <w:t xml:space="preserve">undertake an </w:t>
      </w:r>
      <w:r w:rsidR="00C50B10">
        <w:rPr>
          <w:rFonts w:ascii="Arial" w:hAnsi="Arial" w:cs="Arial"/>
          <w:sz w:val="24"/>
          <w:szCs w:val="24"/>
        </w:rPr>
        <w:tab/>
      </w:r>
      <w:r w:rsidR="0030017F">
        <w:rPr>
          <w:rFonts w:ascii="Arial" w:hAnsi="Arial" w:cs="Arial"/>
          <w:sz w:val="24"/>
          <w:szCs w:val="24"/>
        </w:rPr>
        <w:t>assess</w:t>
      </w:r>
      <w:r w:rsidR="00C50B10">
        <w:rPr>
          <w:rFonts w:ascii="Arial" w:hAnsi="Arial" w:cs="Arial"/>
          <w:sz w:val="24"/>
          <w:szCs w:val="24"/>
        </w:rPr>
        <w:t>ment</w:t>
      </w:r>
      <w:r w:rsidR="003B6E95">
        <w:rPr>
          <w:rFonts w:ascii="Arial" w:hAnsi="Arial" w:cs="Arial"/>
          <w:sz w:val="24"/>
          <w:szCs w:val="24"/>
        </w:rPr>
        <w:t xml:space="preserve"> of these </w:t>
      </w:r>
      <w:r w:rsidR="00C50B10">
        <w:rPr>
          <w:rFonts w:ascii="Arial" w:hAnsi="Arial" w:cs="Arial"/>
          <w:sz w:val="24"/>
          <w:szCs w:val="24"/>
        </w:rPr>
        <w:t>and</w:t>
      </w:r>
      <w:r w:rsidR="003B6E95">
        <w:rPr>
          <w:rFonts w:ascii="Arial" w:hAnsi="Arial" w:cs="Arial"/>
          <w:sz w:val="24"/>
          <w:szCs w:val="24"/>
        </w:rPr>
        <w:t xml:space="preserve"> to</w:t>
      </w:r>
      <w:r w:rsidR="00C50B10">
        <w:rPr>
          <w:rFonts w:ascii="Arial" w:hAnsi="Arial" w:cs="Arial"/>
          <w:sz w:val="24"/>
          <w:szCs w:val="24"/>
        </w:rPr>
        <w:t xml:space="preserve"> determine whether any services need to be provided to </w:t>
      </w:r>
      <w:r w:rsidR="00F940F0">
        <w:rPr>
          <w:rFonts w:ascii="Arial" w:hAnsi="Arial" w:cs="Arial"/>
          <w:sz w:val="24"/>
          <w:szCs w:val="24"/>
        </w:rPr>
        <w:tab/>
      </w:r>
      <w:r w:rsidR="00C50B10">
        <w:rPr>
          <w:rFonts w:ascii="Arial" w:hAnsi="Arial" w:cs="Arial"/>
          <w:sz w:val="24"/>
          <w:szCs w:val="24"/>
        </w:rPr>
        <w:t>meet</w:t>
      </w:r>
      <w:r w:rsidR="00F940F0">
        <w:rPr>
          <w:rFonts w:ascii="Arial" w:hAnsi="Arial" w:cs="Arial"/>
          <w:sz w:val="24"/>
          <w:szCs w:val="24"/>
        </w:rPr>
        <w:t xml:space="preserve"> any</w:t>
      </w:r>
      <w:r w:rsidR="00C50B10">
        <w:rPr>
          <w:rFonts w:ascii="Arial" w:hAnsi="Arial" w:cs="Arial"/>
          <w:sz w:val="24"/>
          <w:szCs w:val="24"/>
        </w:rPr>
        <w:t xml:space="preserve"> </w:t>
      </w:r>
      <w:r w:rsidR="00F940F0">
        <w:rPr>
          <w:rFonts w:ascii="Arial" w:hAnsi="Arial" w:cs="Arial"/>
          <w:sz w:val="24"/>
          <w:szCs w:val="24"/>
        </w:rPr>
        <w:t xml:space="preserve">eligible </w:t>
      </w:r>
      <w:r w:rsidR="00C50B10">
        <w:rPr>
          <w:rFonts w:ascii="Arial" w:hAnsi="Arial" w:cs="Arial"/>
          <w:sz w:val="24"/>
          <w:szCs w:val="24"/>
        </w:rPr>
        <w:t>car</w:t>
      </w:r>
      <w:r w:rsidR="003B6E95">
        <w:rPr>
          <w:rFonts w:ascii="Arial" w:hAnsi="Arial" w:cs="Arial"/>
          <w:sz w:val="24"/>
          <w:szCs w:val="24"/>
        </w:rPr>
        <w:t xml:space="preserve">e </w:t>
      </w:r>
      <w:r w:rsidR="00C50B10">
        <w:rPr>
          <w:rFonts w:ascii="Arial" w:hAnsi="Arial" w:cs="Arial"/>
          <w:sz w:val="24"/>
          <w:szCs w:val="24"/>
        </w:rPr>
        <w:t>and support needs</w:t>
      </w:r>
      <w:r w:rsidR="003B6E95">
        <w:rPr>
          <w:rFonts w:ascii="Arial" w:hAnsi="Arial" w:cs="Arial"/>
          <w:sz w:val="24"/>
          <w:szCs w:val="24"/>
        </w:rPr>
        <w:t>.</w:t>
      </w:r>
    </w:p>
    <w:p w14:paraId="5CD92876" w14:textId="77777777" w:rsidR="0030017F" w:rsidRDefault="0030017F" w:rsidP="00621081">
      <w:pPr>
        <w:pStyle w:val="ListParagraph"/>
        <w:ind w:left="567"/>
        <w:jc w:val="both"/>
        <w:rPr>
          <w:rFonts w:ascii="Arial" w:hAnsi="Arial" w:cs="Arial"/>
          <w:sz w:val="24"/>
          <w:szCs w:val="24"/>
        </w:rPr>
      </w:pPr>
    </w:p>
    <w:p w14:paraId="66C64C40" w14:textId="77777777" w:rsidR="00881D78" w:rsidRDefault="0030017F" w:rsidP="00C50B10">
      <w:pPr>
        <w:pStyle w:val="ListParagraph"/>
        <w:ind w:left="567"/>
        <w:jc w:val="both"/>
        <w:rPr>
          <w:rFonts w:ascii="Arial" w:hAnsi="Arial" w:cs="Arial"/>
          <w:sz w:val="24"/>
          <w:szCs w:val="24"/>
        </w:rPr>
      </w:pPr>
      <w:r>
        <w:rPr>
          <w:rFonts w:ascii="Arial" w:hAnsi="Arial" w:cs="Arial"/>
          <w:sz w:val="24"/>
          <w:szCs w:val="24"/>
        </w:rPr>
        <w:tab/>
        <w:t xml:space="preserve">In </w:t>
      </w:r>
      <w:r w:rsidR="00C50B10">
        <w:rPr>
          <w:rFonts w:ascii="Arial" w:hAnsi="Arial" w:cs="Arial"/>
          <w:sz w:val="24"/>
          <w:szCs w:val="24"/>
        </w:rPr>
        <w:t>situations where there is more established hoarding behaviour</w:t>
      </w:r>
      <w:r w:rsidR="00F940F0">
        <w:rPr>
          <w:rFonts w:ascii="Arial" w:hAnsi="Arial" w:cs="Arial"/>
          <w:sz w:val="24"/>
          <w:szCs w:val="24"/>
        </w:rPr>
        <w:t>,</w:t>
      </w:r>
      <w:r w:rsidR="00C50B10">
        <w:rPr>
          <w:rFonts w:ascii="Arial" w:hAnsi="Arial" w:cs="Arial"/>
          <w:sz w:val="24"/>
          <w:szCs w:val="24"/>
        </w:rPr>
        <w:t xml:space="preserve"> and </w:t>
      </w:r>
      <w:r w:rsidR="003B6E95">
        <w:rPr>
          <w:rFonts w:ascii="Arial" w:hAnsi="Arial" w:cs="Arial"/>
          <w:sz w:val="24"/>
          <w:szCs w:val="24"/>
        </w:rPr>
        <w:t xml:space="preserve">the person is </w:t>
      </w:r>
      <w:r w:rsidR="003B6E95">
        <w:rPr>
          <w:rFonts w:ascii="Arial" w:hAnsi="Arial" w:cs="Arial"/>
          <w:sz w:val="24"/>
          <w:szCs w:val="24"/>
        </w:rPr>
        <w:tab/>
        <w:t xml:space="preserve">experiencing or at risk of significant </w:t>
      </w:r>
      <w:r w:rsidR="00C50B10">
        <w:rPr>
          <w:rFonts w:ascii="Arial" w:hAnsi="Arial" w:cs="Arial"/>
          <w:sz w:val="24"/>
          <w:szCs w:val="24"/>
        </w:rPr>
        <w:t>self-neg</w:t>
      </w:r>
      <w:r w:rsidR="003B6E95">
        <w:rPr>
          <w:rFonts w:ascii="Arial" w:hAnsi="Arial" w:cs="Arial"/>
          <w:sz w:val="24"/>
          <w:szCs w:val="24"/>
        </w:rPr>
        <w:t>l</w:t>
      </w:r>
      <w:r w:rsidR="00C50B10">
        <w:rPr>
          <w:rFonts w:ascii="Arial" w:hAnsi="Arial" w:cs="Arial"/>
          <w:sz w:val="24"/>
          <w:szCs w:val="24"/>
        </w:rPr>
        <w:t>ect</w:t>
      </w:r>
      <w:r w:rsidR="00F940F0">
        <w:rPr>
          <w:rFonts w:ascii="Arial" w:hAnsi="Arial" w:cs="Arial"/>
          <w:sz w:val="24"/>
          <w:szCs w:val="24"/>
        </w:rPr>
        <w:t>,</w:t>
      </w:r>
      <w:r w:rsidR="00C50B10">
        <w:rPr>
          <w:rFonts w:ascii="Arial" w:hAnsi="Arial" w:cs="Arial"/>
          <w:sz w:val="24"/>
          <w:szCs w:val="24"/>
        </w:rPr>
        <w:t xml:space="preserve"> </w:t>
      </w:r>
      <w:r w:rsidR="003B6E95">
        <w:rPr>
          <w:rFonts w:ascii="Arial" w:hAnsi="Arial" w:cs="Arial"/>
          <w:sz w:val="24"/>
          <w:szCs w:val="24"/>
        </w:rPr>
        <w:t xml:space="preserve">a </w:t>
      </w:r>
      <w:r w:rsidR="00C50B10">
        <w:rPr>
          <w:rFonts w:ascii="Arial" w:hAnsi="Arial" w:cs="Arial"/>
          <w:sz w:val="24"/>
          <w:szCs w:val="24"/>
        </w:rPr>
        <w:t xml:space="preserve">formal safeguarding </w:t>
      </w:r>
      <w:r w:rsidR="003B6E95">
        <w:rPr>
          <w:rFonts w:ascii="Arial" w:hAnsi="Arial" w:cs="Arial"/>
          <w:sz w:val="24"/>
          <w:szCs w:val="24"/>
        </w:rPr>
        <w:t xml:space="preserve">concern may </w:t>
      </w:r>
      <w:r w:rsidR="003B6E95">
        <w:rPr>
          <w:rFonts w:ascii="Arial" w:hAnsi="Arial" w:cs="Arial"/>
          <w:sz w:val="24"/>
          <w:szCs w:val="24"/>
        </w:rPr>
        <w:lastRenderedPageBreak/>
        <w:tab/>
        <w:t>need to be raised</w:t>
      </w:r>
      <w:r w:rsidR="0001646D">
        <w:rPr>
          <w:rFonts w:ascii="Arial" w:hAnsi="Arial" w:cs="Arial"/>
          <w:sz w:val="24"/>
          <w:szCs w:val="24"/>
        </w:rPr>
        <w:t xml:space="preserve">. Further information on safeguarding can be found in the Legislation </w:t>
      </w:r>
      <w:r w:rsidR="0001646D">
        <w:rPr>
          <w:rFonts w:ascii="Arial" w:hAnsi="Arial" w:cs="Arial"/>
          <w:sz w:val="24"/>
          <w:szCs w:val="24"/>
        </w:rPr>
        <w:tab/>
        <w:t>section of this Hoarding Framework (Contacts, External Resources and Legislation).</w:t>
      </w:r>
    </w:p>
    <w:p w14:paraId="13E4B05B" w14:textId="77777777" w:rsidR="00881D78" w:rsidRDefault="00881D78" w:rsidP="00C50B10">
      <w:pPr>
        <w:pStyle w:val="ListParagraph"/>
        <w:ind w:left="567"/>
        <w:jc w:val="both"/>
        <w:rPr>
          <w:rFonts w:ascii="Arial" w:hAnsi="Arial" w:cs="Arial"/>
          <w:sz w:val="24"/>
          <w:szCs w:val="24"/>
        </w:rPr>
      </w:pPr>
    </w:p>
    <w:p w14:paraId="07BF3BDC" w14:textId="50C6477B" w:rsidR="00C50B10" w:rsidRDefault="00881D78" w:rsidP="00881D78">
      <w:pPr>
        <w:pStyle w:val="ListParagraph"/>
        <w:ind w:left="567"/>
        <w:jc w:val="both"/>
        <w:rPr>
          <w:rFonts w:ascii="Arial" w:hAnsi="Arial" w:cs="Arial"/>
          <w:b/>
          <w:bCs/>
          <w:color w:val="303030"/>
          <w:sz w:val="24"/>
          <w:szCs w:val="24"/>
        </w:rPr>
      </w:pPr>
      <w:r w:rsidRPr="00881D78">
        <w:rPr>
          <w:rFonts w:ascii="Arial" w:hAnsi="Arial" w:cs="Arial"/>
          <w:b/>
          <w:bCs/>
          <w:sz w:val="24"/>
          <w:szCs w:val="24"/>
        </w:rPr>
        <w:tab/>
      </w:r>
      <w:r w:rsidRPr="00881D78">
        <w:rPr>
          <w:rFonts w:ascii="Arial" w:hAnsi="Arial" w:cs="Arial"/>
          <w:b/>
          <w:bCs/>
          <w:color w:val="303030"/>
          <w:sz w:val="24"/>
          <w:szCs w:val="24"/>
        </w:rPr>
        <w:t xml:space="preserve">The Brighton and Hove, East Sussex and West Sussex SABs have developed </w:t>
      </w:r>
      <w:r w:rsidRPr="00881D78">
        <w:rPr>
          <w:rFonts w:ascii="Arial" w:hAnsi="Arial" w:cs="Arial"/>
          <w:b/>
          <w:bCs/>
          <w:color w:val="303030"/>
          <w:sz w:val="24"/>
          <w:szCs w:val="24"/>
        </w:rPr>
        <w:tab/>
        <w:t xml:space="preserve">pan-Sussex Safeguarding Adults Threshold Guidance, which provides advice and </w:t>
      </w:r>
      <w:r w:rsidRPr="00881D78">
        <w:rPr>
          <w:rFonts w:ascii="Arial" w:hAnsi="Arial" w:cs="Arial"/>
          <w:b/>
          <w:bCs/>
          <w:color w:val="303030"/>
          <w:sz w:val="24"/>
          <w:szCs w:val="24"/>
        </w:rPr>
        <w:tab/>
        <w:t>support on the identification of safeguarding, including self-neglect.</w:t>
      </w:r>
    </w:p>
    <w:p w14:paraId="61B1182B" w14:textId="77777777" w:rsidR="00881D78" w:rsidRPr="00881D78" w:rsidRDefault="00881D78" w:rsidP="00881D78">
      <w:pPr>
        <w:pStyle w:val="ListParagraph"/>
        <w:ind w:left="567"/>
        <w:jc w:val="both"/>
        <w:rPr>
          <w:rFonts w:ascii="Arial" w:hAnsi="Arial" w:cs="Arial"/>
          <w:b/>
          <w:bCs/>
          <w:sz w:val="24"/>
          <w:szCs w:val="24"/>
        </w:rPr>
      </w:pPr>
    </w:p>
    <w:p w14:paraId="17B66578" w14:textId="04447196" w:rsidR="003B6E95" w:rsidRPr="00881D78" w:rsidRDefault="00881D78" w:rsidP="00096551">
      <w:pPr>
        <w:pStyle w:val="ListParagraph"/>
        <w:ind w:left="567"/>
        <w:rPr>
          <w:rFonts w:ascii="Arial" w:hAnsi="Arial" w:cs="Arial"/>
          <w:b/>
          <w:bCs/>
          <w:sz w:val="24"/>
          <w:szCs w:val="24"/>
        </w:rPr>
      </w:pPr>
      <w:r w:rsidRPr="00881D78">
        <w:rPr>
          <w:rFonts w:ascii="Arial" w:hAnsi="Arial" w:cs="Arial"/>
          <w:b/>
          <w:bCs/>
          <w:sz w:val="24"/>
          <w:szCs w:val="24"/>
        </w:rPr>
        <w:tab/>
      </w:r>
      <w:hyperlink r:id="rId21" w:history="1">
        <w:r w:rsidRPr="00881D78">
          <w:rPr>
            <w:rStyle w:val="Hyperlink"/>
            <w:rFonts w:ascii="Arial" w:hAnsi="Arial" w:cs="Arial"/>
            <w:b/>
            <w:bCs/>
            <w:sz w:val="24"/>
            <w:szCs w:val="24"/>
          </w:rPr>
          <w:t xml:space="preserve">Sussex Safeguarding Adults Thresholds: Guidance for Professionals </w:t>
        </w:r>
        <w:r>
          <w:rPr>
            <w:rStyle w:val="Hyperlink"/>
            <w:rFonts w:ascii="Arial" w:hAnsi="Arial" w:cs="Arial"/>
            <w:b/>
            <w:bCs/>
            <w:sz w:val="24"/>
            <w:szCs w:val="24"/>
          </w:rPr>
          <w:tab/>
        </w:r>
        <w:r w:rsidRPr="00881D78">
          <w:rPr>
            <w:rStyle w:val="Hyperlink"/>
            <w:rFonts w:ascii="Arial" w:hAnsi="Arial" w:cs="Arial"/>
            <w:b/>
            <w:bCs/>
            <w:sz w:val="24"/>
            <w:szCs w:val="24"/>
          </w:rPr>
          <w:t>(bhsab.org.uk)</w:t>
        </w:r>
      </w:hyperlink>
    </w:p>
    <w:p w14:paraId="089E7328" w14:textId="41B46873" w:rsidR="00480FDA" w:rsidRDefault="00480FDA" w:rsidP="00C50B10">
      <w:pPr>
        <w:pStyle w:val="ListParagraph"/>
        <w:ind w:left="567"/>
        <w:jc w:val="both"/>
        <w:rPr>
          <w:rFonts w:ascii="Arial" w:hAnsi="Arial" w:cs="Arial"/>
          <w:sz w:val="24"/>
          <w:szCs w:val="24"/>
        </w:rPr>
      </w:pPr>
    </w:p>
    <w:p w14:paraId="4117CFFB" w14:textId="3A8A10D3" w:rsidR="00480FDA" w:rsidRPr="002E5E87" w:rsidRDefault="00480FDA" w:rsidP="00C50B10">
      <w:pPr>
        <w:pStyle w:val="ListParagraph"/>
        <w:ind w:left="567"/>
        <w:jc w:val="both"/>
        <w:rPr>
          <w:rFonts w:ascii="Arial" w:hAnsi="Arial" w:cs="Arial"/>
          <w:b/>
          <w:bCs/>
          <w:sz w:val="24"/>
          <w:szCs w:val="24"/>
        </w:rPr>
      </w:pPr>
      <w:r>
        <w:rPr>
          <w:rFonts w:ascii="Arial" w:hAnsi="Arial" w:cs="Arial"/>
          <w:sz w:val="24"/>
          <w:szCs w:val="24"/>
        </w:rPr>
        <w:tab/>
      </w:r>
      <w:r w:rsidRPr="002E5E87">
        <w:rPr>
          <w:rFonts w:ascii="Arial" w:hAnsi="Arial" w:cs="Arial"/>
          <w:b/>
          <w:bCs/>
          <w:sz w:val="24"/>
          <w:szCs w:val="24"/>
        </w:rPr>
        <w:t>Mental Health</w:t>
      </w:r>
      <w:r w:rsidR="002E5E87">
        <w:rPr>
          <w:rFonts w:ascii="Arial" w:hAnsi="Arial" w:cs="Arial"/>
          <w:b/>
          <w:bCs/>
          <w:sz w:val="24"/>
          <w:szCs w:val="24"/>
        </w:rPr>
        <w:t xml:space="preserve"> Act</w:t>
      </w:r>
    </w:p>
    <w:p w14:paraId="226C2943" w14:textId="2A77BCF8" w:rsidR="00480FDA" w:rsidRDefault="00480FDA" w:rsidP="00C50B10">
      <w:pPr>
        <w:pStyle w:val="ListParagraph"/>
        <w:ind w:left="567"/>
        <w:jc w:val="both"/>
        <w:rPr>
          <w:rFonts w:ascii="Arial" w:hAnsi="Arial" w:cs="Arial"/>
          <w:sz w:val="24"/>
          <w:szCs w:val="24"/>
        </w:rPr>
      </w:pPr>
    </w:p>
    <w:p w14:paraId="4E993076" w14:textId="330C45BF" w:rsidR="00480FDA" w:rsidRDefault="00480FDA" w:rsidP="00C50B10">
      <w:pPr>
        <w:pStyle w:val="ListParagraph"/>
        <w:ind w:left="567"/>
        <w:jc w:val="both"/>
        <w:rPr>
          <w:rFonts w:ascii="Arial" w:hAnsi="Arial" w:cs="Arial"/>
          <w:sz w:val="24"/>
          <w:szCs w:val="24"/>
        </w:rPr>
      </w:pPr>
      <w:r>
        <w:rPr>
          <w:rFonts w:ascii="Arial" w:hAnsi="Arial" w:cs="Arial"/>
          <w:sz w:val="24"/>
          <w:szCs w:val="24"/>
        </w:rPr>
        <w:tab/>
      </w:r>
      <w:r w:rsidR="00734640">
        <w:rPr>
          <w:rFonts w:ascii="Arial" w:hAnsi="Arial" w:cs="Arial"/>
          <w:sz w:val="24"/>
          <w:szCs w:val="24"/>
        </w:rPr>
        <w:t>T</w:t>
      </w:r>
      <w:r>
        <w:rPr>
          <w:rFonts w:ascii="Arial" w:hAnsi="Arial" w:cs="Arial"/>
          <w:sz w:val="24"/>
          <w:szCs w:val="24"/>
        </w:rPr>
        <w:t xml:space="preserve">he Mental Health Act may be applicable in cases of self-harm or self-neglect </w:t>
      </w:r>
      <w:r>
        <w:rPr>
          <w:rFonts w:ascii="Arial" w:hAnsi="Arial" w:cs="Arial"/>
          <w:sz w:val="24"/>
          <w:szCs w:val="24"/>
        </w:rPr>
        <w:tab/>
        <w:t xml:space="preserve">where the person is suffering from a mental disorder. In 2007 the term ‘personality </w:t>
      </w:r>
      <w:r>
        <w:rPr>
          <w:rFonts w:ascii="Arial" w:hAnsi="Arial" w:cs="Arial"/>
          <w:sz w:val="24"/>
          <w:szCs w:val="24"/>
        </w:rPr>
        <w:tab/>
        <w:t xml:space="preserve">disorder’, which may be present in cases of self-harm, now comes under the definition </w:t>
      </w:r>
      <w:r>
        <w:rPr>
          <w:rFonts w:ascii="Arial" w:hAnsi="Arial" w:cs="Arial"/>
          <w:sz w:val="24"/>
          <w:szCs w:val="24"/>
        </w:rPr>
        <w:tab/>
        <w:t>of mental disorder.</w:t>
      </w:r>
    </w:p>
    <w:p w14:paraId="16A7263A" w14:textId="2572401C" w:rsidR="00480FDA" w:rsidRDefault="00480FDA" w:rsidP="00C50B10">
      <w:pPr>
        <w:pStyle w:val="ListParagraph"/>
        <w:ind w:left="567"/>
        <w:jc w:val="both"/>
        <w:rPr>
          <w:rFonts w:ascii="Arial" w:hAnsi="Arial" w:cs="Arial"/>
          <w:sz w:val="24"/>
          <w:szCs w:val="24"/>
        </w:rPr>
      </w:pPr>
    </w:p>
    <w:p w14:paraId="72D49FDF" w14:textId="172B665E" w:rsidR="00480FDA" w:rsidRPr="003409CD" w:rsidRDefault="00604602" w:rsidP="00604602">
      <w:pPr>
        <w:pStyle w:val="ListParagraph"/>
        <w:ind w:left="717"/>
        <w:jc w:val="both"/>
        <w:rPr>
          <w:rFonts w:ascii="Arial" w:hAnsi="Arial" w:cs="Arial"/>
          <w:sz w:val="24"/>
          <w:szCs w:val="24"/>
        </w:rPr>
      </w:pPr>
      <w:r>
        <w:rPr>
          <w:rFonts w:ascii="Arial" w:hAnsi="Arial" w:cs="Arial"/>
          <w:sz w:val="24"/>
          <w:szCs w:val="24"/>
        </w:rPr>
        <w:t xml:space="preserve">Certain powers are available </w:t>
      </w:r>
      <w:r w:rsidR="00480FDA">
        <w:rPr>
          <w:rFonts w:ascii="Arial" w:hAnsi="Arial" w:cs="Arial"/>
          <w:sz w:val="24"/>
          <w:szCs w:val="24"/>
        </w:rPr>
        <w:t>where there is reasonable cause to believe the person has a mental disorder</w:t>
      </w:r>
      <w:r w:rsidR="002E5E87">
        <w:rPr>
          <w:rFonts w:ascii="Arial" w:hAnsi="Arial" w:cs="Arial"/>
          <w:sz w:val="24"/>
          <w:szCs w:val="24"/>
        </w:rPr>
        <w:t>,</w:t>
      </w:r>
      <w:r w:rsidR="00480FDA">
        <w:rPr>
          <w:rFonts w:ascii="Arial" w:hAnsi="Arial" w:cs="Arial"/>
          <w:sz w:val="24"/>
          <w:szCs w:val="24"/>
        </w:rPr>
        <w:t xml:space="preserve"> is being ill-treated or neglected</w:t>
      </w:r>
      <w:r w:rsidR="002E5E87">
        <w:rPr>
          <w:rFonts w:ascii="Arial" w:hAnsi="Arial" w:cs="Arial"/>
          <w:sz w:val="24"/>
          <w:szCs w:val="24"/>
        </w:rPr>
        <w:t>,</w:t>
      </w:r>
      <w:r w:rsidR="00480FDA">
        <w:rPr>
          <w:rFonts w:ascii="Arial" w:hAnsi="Arial" w:cs="Arial"/>
          <w:sz w:val="24"/>
          <w:szCs w:val="24"/>
        </w:rPr>
        <w:t xml:space="preserve"> or is unable</w:t>
      </w:r>
      <w:r w:rsidR="002E5E87">
        <w:rPr>
          <w:rFonts w:ascii="Arial" w:hAnsi="Arial" w:cs="Arial"/>
          <w:sz w:val="24"/>
          <w:szCs w:val="24"/>
        </w:rPr>
        <w:t xml:space="preserve"> to look after themselves. This allows a Police Officer, with </w:t>
      </w:r>
      <w:r w:rsidR="00C20922">
        <w:rPr>
          <w:rFonts w:ascii="Arial" w:hAnsi="Arial" w:cs="Arial"/>
          <w:sz w:val="24"/>
          <w:szCs w:val="24"/>
        </w:rPr>
        <w:t xml:space="preserve">either </w:t>
      </w:r>
      <w:r w:rsidR="002E5E87">
        <w:rPr>
          <w:rFonts w:ascii="Arial" w:hAnsi="Arial" w:cs="Arial"/>
          <w:sz w:val="24"/>
          <w:szCs w:val="24"/>
        </w:rPr>
        <w:t>a Doctor or Approved Mental Health Practitioner, to enter the premises and remove the person to a place of safety for a period of up to 72 hours with a view to an application being made under part II of the Act, or other arrangements for their treatment or care.</w:t>
      </w:r>
      <w:r w:rsidR="00C20922">
        <w:rPr>
          <w:rFonts w:ascii="Arial" w:hAnsi="Arial" w:cs="Arial"/>
          <w:sz w:val="24"/>
          <w:szCs w:val="24"/>
        </w:rPr>
        <w:t xml:space="preserve"> Further information on the Mental Health Act can be found in Part 3 of this Hoarding Framework (Contacts, External Resources and Legislation).  </w:t>
      </w:r>
      <w:r w:rsidR="002E5E87">
        <w:rPr>
          <w:rFonts w:ascii="Arial" w:hAnsi="Arial" w:cs="Arial"/>
          <w:sz w:val="24"/>
          <w:szCs w:val="24"/>
        </w:rPr>
        <w:t xml:space="preserve"> </w:t>
      </w:r>
      <w:r w:rsidR="00480FDA">
        <w:rPr>
          <w:rFonts w:ascii="Arial" w:hAnsi="Arial" w:cs="Arial"/>
          <w:sz w:val="24"/>
          <w:szCs w:val="24"/>
        </w:rPr>
        <w:t xml:space="preserve"> </w:t>
      </w:r>
    </w:p>
    <w:p w14:paraId="1F4B6C06" w14:textId="77777777" w:rsidR="00C828D7" w:rsidRDefault="00A46212" w:rsidP="00734640">
      <w:pPr>
        <w:pStyle w:val="ListParagraph"/>
        <w:ind w:left="567"/>
        <w:jc w:val="both"/>
        <w:rPr>
          <w:rFonts w:ascii="Arial" w:hAnsi="Arial" w:cs="Arial"/>
          <w:sz w:val="24"/>
          <w:szCs w:val="24"/>
        </w:rPr>
      </w:pPr>
      <w:r w:rsidRPr="003409CD">
        <w:rPr>
          <w:rFonts w:ascii="Arial" w:hAnsi="Arial" w:cs="Arial"/>
          <w:sz w:val="24"/>
          <w:szCs w:val="24"/>
        </w:rPr>
        <w:tab/>
      </w:r>
    </w:p>
    <w:p w14:paraId="158A4A5D" w14:textId="7B3C53AE" w:rsidR="00675C0D" w:rsidRPr="00734640" w:rsidRDefault="00C828D7" w:rsidP="00734640">
      <w:pPr>
        <w:pStyle w:val="ListParagraph"/>
        <w:ind w:left="567"/>
        <w:jc w:val="both"/>
        <w:rPr>
          <w:rFonts w:ascii="Arial" w:hAnsi="Arial" w:cs="Arial"/>
          <w:sz w:val="24"/>
          <w:szCs w:val="24"/>
        </w:rPr>
      </w:pPr>
      <w:r>
        <w:rPr>
          <w:rFonts w:ascii="Arial" w:hAnsi="Arial" w:cs="Arial"/>
          <w:sz w:val="24"/>
          <w:szCs w:val="24"/>
        </w:rPr>
        <w:tab/>
      </w:r>
      <w:r w:rsidR="00675C0D" w:rsidRPr="00675C0D">
        <w:rPr>
          <w:rFonts w:ascii="Arial" w:hAnsi="Arial" w:cs="Arial"/>
          <w:b/>
          <w:bCs/>
          <w:sz w:val="24"/>
          <w:szCs w:val="24"/>
        </w:rPr>
        <w:t>Environmental Health</w:t>
      </w:r>
      <w:r w:rsidR="00156674">
        <w:rPr>
          <w:rFonts w:ascii="Arial" w:hAnsi="Arial" w:cs="Arial"/>
          <w:b/>
          <w:bCs/>
          <w:sz w:val="24"/>
          <w:szCs w:val="24"/>
        </w:rPr>
        <w:t xml:space="preserve"> and Protection</w:t>
      </w:r>
    </w:p>
    <w:p w14:paraId="40BC9193" w14:textId="77777777" w:rsidR="00675C0D" w:rsidRDefault="00675C0D" w:rsidP="0042724C">
      <w:pPr>
        <w:pStyle w:val="ListParagraph"/>
        <w:ind w:left="567"/>
        <w:rPr>
          <w:rFonts w:ascii="Arial" w:hAnsi="Arial" w:cs="Arial"/>
          <w:sz w:val="24"/>
          <w:szCs w:val="24"/>
        </w:rPr>
      </w:pPr>
    </w:p>
    <w:p w14:paraId="331F20D5" w14:textId="04465544" w:rsidR="00675C0D" w:rsidRDefault="00675C0D" w:rsidP="00156674">
      <w:pPr>
        <w:pStyle w:val="ListParagraph"/>
        <w:ind w:left="717"/>
        <w:jc w:val="both"/>
        <w:rPr>
          <w:rFonts w:ascii="Arial" w:hAnsi="Arial" w:cs="Arial"/>
          <w:sz w:val="24"/>
          <w:szCs w:val="24"/>
        </w:rPr>
      </w:pPr>
      <w:r w:rsidRPr="00675C0D">
        <w:rPr>
          <w:rFonts w:ascii="Arial" w:hAnsi="Arial" w:cs="Arial"/>
          <w:sz w:val="24"/>
          <w:szCs w:val="24"/>
        </w:rPr>
        <w:t xml:space="preserve">Environmental </w:t>
      </w:r>
      <w:r w:rsidR="00156674">
        <w:rPr>
          <w:rFonts w:ascii="Arial" w:hAnsi="Arial" w:cs="Arial"/>
          <w:sz w:val="24"/>
          <w:szCs w:val="24"/>
        </w:rPr>
        <w:t xml:space="preserve">Health and </w:t>
      </w:r>
      <w:r w:rsidR="00FD4537">
        <w:rPr>
          <w:rFonts w:ascii="Arial" w:hAnsi="Arial" w:cs="Arial"/>
          <w:sz w:val="24"/>
          <w:szCs w:val="24"/>
        </w:rPr>
        <w:t>Protection</w:t>
      </w:r>
      <w:r w:rsidRPr="00675C0D">
        <w:rPr>
          <w:rFonts w:ascii="Arial" w:hAnsi="Arial" w:cs="Arial"/>
          <w:sz w:val="24"/>
          <w:szCs w:val="24"/>
        </w:rPr>
        <w:t xml:space="preserve"> has certain powers</w:t>
      </w:r>
      <w:r w:rsidR="009B6491">
        <w:rPr>
          <w:rFonts w:ascii="Arial" w:hAnsi="Arial" w:cs="Arial"/>
          <w:sz w:val="24"/>
          <w:szCs w:val="24"/>
        </w:rPr>
        <w:t>,</w:t>
      </w:r>
      <w:r w:rsidRPr="00675C0D">
        <w:rPr>
          <w:rFonts w:ascii="Arial" w:hAnsi="Arial" w:cs="Arial"/>
          <w:sz w:val="24"/>
          <w:szCs w:val="24"/>
        </w:rPr>
        <w:t xml:space="preserve"> which </w:t>
      </w:r>
      <w:r w:rsidR="00621081">
        <w:rPr>
          <w:rFonts w:ascii="Arial" w:hAnsi="Arial" w:cs="Arial"/>
          <w:sz w:val="24"/>
          <w:szCs w:val="24"/>
        </w:rPr>
        <w:t>may</w:t>
      </w:r>
      <w:r w:rsidRPr="00675C0D">
        <w:rPr>
          <w:rFonts w:ascii="Arial" w:hAnsi="Arial" w:cs="Arial"/>
          <w:sz w:val="24"/>
          <w:szCs w:val="24"/>
        </w:rPr>
        <w:t xml:space="preserve"> be </w:t>
      </w:r>
      <w:r w:rsidR="00621081">
        <w:rPr>
          <w:rFonts w:ascii="Arial" w:hAnsi="Arial" w:cs="Arial"/>
          <w:sz w:val="24"/>
          <w:szCs w:val="24"/>
        </w:rPr>
        <w:t xml:space="preserve">able to be </w:t>
      </w:r>
      <w:r w:rsidRPr="00675C0D">
        <w:rPr>
          <w:rFonts w:ascii="Arial" w:hAnsi="Arial" w:cs="Arial"/>
          <w:sz w:val="24"/>
          <w:szCs w:val="24"/>
        </w:rPr>
        <w:t xml:space="preserve">used </w:t>
      </w:r>
      <w:r w:rsidR="009B6491">
        <w:rPr>
          <w:rFonts w:ascii="Arial" w:hAnsi="Arial" w:cs="Arial"/>
          <w:sz w:val="24"/>
          <w:szCs w:val="24"/>
        </w:rPr>
        <w:t>when</w:t>
      </w:r>
      <w:r w:rsidRPr="00675C0D">
        <w:rPr>
          <w:rFonts w:ascii="Arial" w:hAnsi="Arial" w:cs="Arial"/>
          <w:sz w:val="24"/>
          <w:szCs w:val="24"/>
        </w:rPr>
        <w:t xml:space="preserve"> hoarding </w:t>
      </w:r>
      <w:r w:rsidR="009B6491">
        <w:rPr>
          <w:rFonts w:ascii="Arial" w:hAnsi="Arial" w:cs="Arial"/>
          <w:sz w:val="24"/>
          <w:szCs w:val="24"/>
        </w:rPr>
        <w:t xml:space="preserve">behaviour is occurring </w:t>
      </w:r>
      <w:r w:rsidR="00F940F0">
        <w:rPr>
          <w:rFonts w:ascii="Arial" w:hAnsi="Arial" w:cs="Arial"/>
          <w:sz w:val="24"/>
          <w:szCs w:val="24"/>
        </w:rPr>
        <w:t xml:space="preserve">and </w:t>
      </w:r>
      <w:r w:rsidR="009B6491">
        <w:rPr>
          <w:rFonts w:ascii="Arial" w:hAnsi="Arial" w:cs="Arial"/>
          <w:sz w:val="24"/>
          <w:szCs w:val="24"/>
        </w:rPr>
        <w:t>consideration should also be given to their involvement as part of a multi-agency approach.</w:t>
      </w:r>
      <w:r w:rsidR="002E5E87">
        <w:rPr>
          <w:rFonts w:ascii="Arial" w:hAnsi="Arial" w:cs="Arial"/>
          <w:sz w:val="24"/>
          <w:szCs w:val="24"/>
        </w:rPr>
        <w:t xml:space="preserve"> </w:t>
      </w:r>
      <w:r w:rsidR="0007748C">
        <w:rPr>
          <w:rFonts w:ascii="Arial" w:hAnsi="Arial" w:cs="Arial"/>
          <w:sz w:val="24"/>
          <w:szCs w:val="24"/>
        </w:rPr>
        <w:t xml:space="preserve">In situations where the person is not engaging and there </w:t>
      </w:r>
      <w:r w:rsidR="00412EE3">
        <w:rPr>
          <w:rFonts w:ascii="Arial" w:hAnsi="Arial" w:cs="Arial"/>
          <w:sz w:val="24"/>
          <w:szCs w:val="24"/>
        </w:rPr>
        <w:t xml:space="preserve">is a need to inspect, survey or undertake work at a property this may include gaining power of entry. </w:t>
      </w:r>
      <w:r w:rsidRPr="00675C0D">
        <w:rPr>
          <w:rFonts w:ascii="Arial" w:hAnsi="Arial" w:cs="Arial"/>
          <w:sz w:val="24"/>
          <w:szCs w:val="24"/>
        </w:rPr>
        <w:t>The</w:t>
      </w:r>
      <w:r w:rsidR="009B6491">
        <w:rPr>
          <w:rFonts w:ascii="Arial" w:hAnsi="Arial" w:cs="Arial"/>
          <w:sz w:val="24"/>
          <w:szCs w:val="24"/>
        </w:rPr>
        <w:t xml:space="preserve"> </w:t>
      </w:r>
      <w:r w:rsidR="00894F1B">
        <w:rPr>
          <w:rFonts w:ascii="Arial" w:hAnsi="Arial" w:cs="Arial"/>
          <w:sz w:val="24"/>
          <w:szCs w:val="24"/>
        </w:rPr>
        <w:t xml:space="preserve">relevant local authority </w:t>
      </w:r>
      <w:r w:rsidR="009B6491">
        <w:rPr>
          <w:rFonts w:ascii="Arial" w:hAnsi="Arial" w:cs="Arial"/>
          <w:sz w:val="24"/>
          <w:szCs w:val="24"/>
        </w:rPr>
        <w:t xml:space="preserve">Environmental Health </w:t>
      </w:r>
      <w:r w:rsidR="00156674">
        <w:rPr>
          <w:rFonts w:ascii="Arial" w:hAnsi="Arial" w:cs="Arial"/>
          <w:sz w:val="24"/>
          <w:szCs w:val="24"/>
        </w:rPr>
        <w:t xml:space="preserve">or Environmental Protection </w:t>
      </w:r>
      <w:r w:rsidR="009B6491">
        <w:rPr>
          <w:rFonts w:ascii="Arial" w:hAnsi="Arial" w:cs="Arial"/>
          <w:sz w:val="24"/>
          <w:szCs w:val="24"/>
        </w:rPr>
        <w:t xml:space="preserve">department should be </w:t>
      </w:r>
      <w:r w:rsidR="00517B44">
        <w:rPr>
          <w:rFonts w:ascii="Arial" w:hAnsi="Arial" w:cs="Arial"/>
          <w:sz w:val="24"/>
          <w:szCs w:val="24"/>
        </w:rPr>
        <w:t>contacted,</w:t>
      </w:r>
      <w:r w:rsidR="009B6491">
        <w:rPr>
          <w:rFonts w:ascii="Arial" w:hAnsi="Arial" w:cs="Arial"/>
          <w:sz w:val="24"/>
          <w:szCs w:val="24"/>
        </w:rPr>
        <w:t xml:space="preserve"> and the </w:t>
      </w:r>
      <w:r w:rsidR="00C20922">
        <w:rPr>
          <w:rFonts w:ascii="Arial" w:hAnsi="Arial" w:cs="Arial"/>
          <w:sz w:val="24"/>
          <w:szCs w:val="24"/>
        </w:rPr>
        <w:t xml:space="preserve">details of the specific legislation can be found in Part 3 of this </w:t>
      </w:r>
      <w:r w:rsidR="00156674">
        <w:rPr>
          <w:rFonts w:ascii="Arial" w:hAnsi="Arial" w:cs="Arial"/>
          <w:sz w:val="24"/>
          <w:szCs w:val="24"/>
        </w:rPr>
        <w:t xml:space="preserve">Working with </w:t>
      </w:r>
      <w:r w:rsidR="00C20922">
        <w:rPr>
          <w:rFonts w:ascii="Arial" w:hAnsi="Arial" w:cs="Arial"/>
          <w:sz w:val="24"/>
          <w:szCs w:val="24"/>
        </w:rPr>
        <w:t xml:space="preserve">Hoarding </w:t>
      </w:r>
      <w:r w:rsidR="00156674">
        <w:rPr>
          <w:rFonts w:ascii="Arial" w:hAnsi="Arial" w:cs="Arial"/>
          <w:sz w:val="24"/>
          <w:szCs w:val="24"/>
        </w:rPr>
        <w:t xml:space="preserve">Behaviour </w:t>
      </w:r>
      <w:r w:rsidR="00C20922">
        <w:rPr>
          <w:rFonts w:ascii="Arial" w:hAnsi="Arial" w:cs="Arial"/>
          <w:sz w:val="24"/>
          <w:szCs w:val="24"/>
        </w:rPr>
        <w:t xml:space="preserve">Framework (Contacts, External Resources and Legislation). </w:t>
      </w:r>
      <w:r w:rsidR="003A6065">
        <w:rPr>
          <w:rFonts w:ascii="Arial" w:hAnsi="Arial" w:cs="Arial"/>
          <w:sz w:val="24"/>
          <w:szCs w:val="24"/>
        </w:rPr>
        <w:t xml:space="preserve"> </w:t>
      </w:r>
    </w:p>
    <w:p w14:paraId="6902F34C" w14:textId="313C8CEB" w:rsidR="002E5E87" w:rsidRDefault="002E5E87" w:rsidP="00475B53">
      <w:pPr>
        <w:pStyle w:val="ListParagraph"/>
        <w:ind w:left="567"/>
        <w:jc w:val="both"/>
        <w:rPr>
          <w:rFonts w:ascii="Arial" w:hAnsi="Arial" w:cs="Arial"/>
          <w:sz w:val="24"/>
          <w:szCs w:val="24"/>
        </w:rPr>
      </w:pPr>
    </w:p>
    <w:p w14:paraId="7AF6D2D5" w14:textId="60E4CA10" w:rsidR="002E5E87" w:rsidRPr="00DB42C4" w:rsidRDefault="002E5E87" w:rsidP="00475B53">
      <w:pPr>
        <w:pStyle w:val="ListParagraph"/>
        <w:ind w:left="567"/>
        <w:jc w:val="both"/>
        <w:rPr>
          <w:rFonts w:ascii="Arial" w:hAnsi="Arial" w:cs="Arial"/>
          <w:b/>
          <w:bCs/>
          <w:sz w:val="24"/>
          <w:szCs w:val="24"/>
        </w:rPr>
      </w:pPr>
      <w:r>
        <w:rPr>
          <w:rFonts w:ascii="Arial" w:hAnsi="Arial" w:cs="Arial"/>
          <w:sz w:val="24"/>
          <w:szCs w:val="24"/>
        </w:rPr>
        <w:tab/>
      </w:r>
      <w:r w:rsidRPr="00DB42C4">
        <w:rPr>
          <w:rFonts w:ascii="Arial" w:hAnsi="Arial" w:cs="Arial"/>
          <w:b/>
          <w:bCs/>
          <w:sz w:val="24"/>
          <w:szCs w:val="24"/>
        </w:rPr>
        <w:t>Public Health</w:t>
      </w:r>
    </w:p>
    <w:p w14:paraId="4428B369" w14:textId="687796B0" w:rsidR="00412EE3" w:rsidRDefault="00412EE3" w:rsidP="00475B53">
      <w:pPr>
        <w:pStyle w:val="ListParagraph"/>
        <w:ind w:left="567"/>
        <w:jc w:val="both"/>
        <w:rPr>
          <w:rFonts w:ascii="Arial" w:hAnsi="Arial" w:cs="Arial"/>
          <w:sz w:val="24"/>
          <w:szCs w:val="24"/>
        </w:rPr>
      </w:pPr>
    </w:p>
    <w:p w14:paraId="6E402817" w14:textId="5C324140" w:rsidR="00226A54" w:rsidRPr="00EC0021" w:rsidRDefault="00412EE3" w:rsidP="00475B53">
      <w:pPr>
        <w:pStyle w:val="ListParagraph"/>
        <w:ind w:left="567"/>
        <w:jc w:val="both"/>
        <w:rPr>
          <w:rFonts w:ascii="Arial" w:hAnsi="Arial" w:cs="Arial"/>
          <w:sz w:val="24"/>
          <w:szCs w:val="24"/>
        </w:rPr>
      </w:pPr>
      <w:r>
        <w:rPr>
          <w:rFonts w:ascii="Arial" w:hAnsi="Arial" w:cs="Arial"/>
          <w:sz w:val="24"/>
          <w:szCs w:val="24"/>
        </w:rPr>
        <w:tab/>
        <w:t xml:space="preserve">The local authority </w:t>
      </w:r>
      <w:r w:rsidR="008F0134">
        <w:rPr>
          <w:rFonts w:ascii="Arial" w:hAnsi="Arial" w:cs="Arial"/>
          <w:sz w:val="24"/>
          <w:szCs w:val="24"/>
        </w:rPr>
        <w:t xml:space="preserve">will always try to work with householders to identify a solution to </w:t>
      </w:r>
      <w:r w:rsidR="008F0134">
        <w:rPr>
          <w:rFonts w:ascii="Arial" w:hAnsi="Arial" w:cs="Arial"/>
          <w:sz w:val="24"/>
          <w:szCs w:val="24"/>
        </w:rPr>
        <w:tab/>
        <w:t>hoarding issues. However, in situations where there is non</w:t>
      </w:r>
      <w:r w:rsidR="00894F1B">
        <w:rPr>
          <w:rFonts w:ascii="Arial" w:hAnsi="Arial" w:cs="Arial"/>
          <w:sz w:val="24"/>
          <w:szCs w:val="24"/>
        </w:rPr>
        <w:t>-</w:t>
      </w:r>
      <w:r w:rsidR="008F0134">
        <w:rPr>
          <w:rFonts w:ascii="Arial" w:hAnsi="Arial" w:cs="Arial"/>
          <w:sz w:val="24"/>
          <w:szCs w:val="24"/>
        </w:rPr>
        <w:t xml:space="preserve">engagement they </w:t>
      </w:r>
      <w:r>
        <w:rPr>
          <w:rFonts w:ascii="Arial" w:hAnsi="Arial" w:cs="Arial"/>
          <w:sz w:val="24"/>
          <w:szCs w:val="24"/>
        </w:rPr>
        <w:t xml:space="preserve">can serve </w:t>
      </w:r>
      <w:r w:rsidR="008F0134">
        <w:rPr>
          <w:rFonts w:ascii="Arial" w:hAnsi="Arial" w:cs="Arial"/>
          <w:sz w:val="24"/>
          <w:szCs w:val="24"/>
        </w:rPr>
        <w:tab/>
      </w:r>
      <w:r>
        <w:rPr>
          <w:rFonts w:ascii="Arial" w:hAnsi="Arial" w:cs="Arial"/>
          <w:sz w:val="24"/>
          <w:szCs w:val="24"/>
        </w:rPr>
        <w:t xml:space="preserve">a notice requiring the cleaning and disinfecting of premises which are filthy or verminous. </w:t>
      </w:r>
      <w:r w:rsidR="008F0134">
        <w:rPr>
          <w:rFonts w:ascii="Arial" w:hAnsi="Arial" w:cs="Arial"/>
          <w:sz w:val="24"/>
          <w:szCs w:val="24"/>
        </w:rPr>
        <w:lastRenderedPageBreak/>
        <w:tab/>
      </w:r>
      <w:r>
        <w:rPr>
          <w:rFonts w:ascii="Arial" w:hAnsi="Arial" w:cs="Arial"/>
          <w:sz w:val="24"/>
          <w:szCs w:val="24"/>
        </w:rPr>
        <w:t xml:space="preserve">If the owner or occupier does not comply with the notice the local authority may carry </w:t>
      </w:r>
      <w:r w:rsidR="008F0134">
        <w:rPr>
          <w:rFonts w:ascii="Arial" w:hAnsi="Arial" w:cs="Arial"/>
          <w:sz w:val="24"/>
          <w:szCs w:val="24"/>
        </w:rPr>
        <w:tab/>
      </w:r>
      <w:r>
        <w:rPr>
          <w:rFonts w:ascii="Arial" w:hAnsi="Arial" w:cs="Arial"/>
          <w:sz w:val="24"/>
          <w:szCs w:val="24"/>
        </w:rPr>
        <w:t>out the work in default</w:t>
      </w:r>
      <w:r w:rsidR="00DB42C4">
        <w:rPr>
          <w:rFonts w:ascii="Arial" w:hAnsi="Arial" w:cs="Arial"/>
          <w:sz w:val="24"/>
          <w:szCs w:val="24"/>
        </w:rPr>
        <w:t>, but this is restricted to the cleaning and removal of filthy items</w:t>
      </w:r>
      <w:r>
        <w:rPr>
          <w:rFonts w:ascii="Arial" w:hAnsi="Arial" w:cs="Arial"/>
          <w:sz w:val="24"/>
          <w:szCs w:val="24"/>
        </w:rPr>
        <w:t xml:space="preserve">. </w:t>
      </w:r>
      <w:r w:rsidR="008F0134">
        <w:rPr>
          <w:rFonts w:ascii="Arial" w:hAnsi="Arial" w:cs="Arial"/>
          <w:sz w:val="24"/>
          <w:szCs w:val="24"/>
        </w:rPr>
        <w:tab/>
      </w:r>
      <w:r>
        <w:rPr>
          <w:rFonts w:ascii="Arial" w:hAnsi="Arial" w:cs="Arial"/>
          <w:sz w:val="24"/>
          <w:szCs w:val="24"/>
        </w:rPr>
        <w:t xml:space="preserve">The </w:t>
      </w:r>
      <w:r w:rsidR="00DB42C4">
        <w:rPr>
          <w:rFonts w:ascii="Arial" w:hAnsi="Arial" w:cs="Arial"/>
          <w:sz w:val="24"/>
          <w:szCs w:val="24"/>
        </w:rPr>
        <w:t xml:space="preserve">local authority can also cause any person to be removed to a temporary shelter or </w:t>
      </w:r>
      <w:r w:rsidR="008F0134">
        <w:rPr>
          <w:rFonts w:ascii="Arial" w:hAnsi="Arial" w:cs="Arial"/>
          <w:sz w:val="24"/>
          <w:szCs w:val="24"/>
        </w:rPr>
        <w:tab/>
      </w:r>
      <w:r w:rsidR="00DB42C4">
        <w:rPr>
          <w:rFonts w:ascii="Arial" w:hAnsi="Arial" w:cs="Arial"/>
          <w:sz w:val="24"/>
          <w:szCs w:val="24"/>
        </w:rPr>
        <w:t>house with or without their consent.</w:t>
      </w:r>
    </w:p>
    <w:p w14:paraId="0D5C9A25" w14:textId="34922B26" w:rsidR="00412EE3" w:rsidRDefault="00412EE3" w:rsidP="00475B53">
      <w:pPr>
        <w:pStyle w:val="ListParagraph"/>
        <w:ind w:left="567"/>
        <w:jc w:val="both"/>
        <w:rPr>
          <w:rFonts w:ascii="Arial" w:hAnsi="Arial" w:cs="Arial"/>
          <w:sz w:val="24"/>
          <w:szCs w:val="24"/>
        </w:rPr>
      </w:pPr>
    </w:p>
    <w:p w14:paraId="7A6A4792" w14:textId="07B59EB7" w:rsidR="002E5E87" w:rsidRPr="00210A2C" w:rsidRDefault="00734640" w:rsidP="00475B53">
      <w:pPr>
        <w:pStyle w:val="ListParagraph"/>
        <w:ind w:left="567"/>
        <w:jc w:val="both"/>
        <w:rPr>
          <w:rFonts w:ascii="Arial" w:hAnsi="Arial" w:cs="Arial"/>
          <w:b/>
          <w:bCs/>
          <w:sz w:val="24"/>
          <w:szCs w:val="24"/>
        </w:rPr>
      </w:pPr>
      <w:r>
        <w:rPr>
          <w:rFonts w:ascii="Arial" w:hAnsi="Arial" w:cs="Arial"/>
          <w:sz w:val="24"/>
          <w:szCs w:val="24"/>
        </w:rPr>
        <w:tab/>
      </w:r>
      <w:r w:rsidRPr="00210A2C">
        <w:rPr>
          <w:rFonts w:ascii="Arial" w:hAnsi="Arial" w:cs="Arial"/>
          <w:b/>
          <w:bCs/>
          <w:sz w:val="24"/>
          <w:szCs w:val="24"/>
        </w:rPr>
        <w:t>Animal Welfare</w:t>
      </w:r>
    </w:p>
    <w:p w14:paraId="5D9695FD" w14:textId="697F4CDA" w:rsidR="00734640" w:rsidRDefault="00734640" w:rsidP="00475B53">
      <w:pPr>
        <w:pStyle w:val="ListParagraph"/>
        <w:ind w:left="567"/>
        <w:jc w:val="both"/>
        <w:rPr>
          <w:rFonts w:ascii="Arial" w:hAnsi="Arial" w:cs="Arial"/>
          <w:sz w:val="24"/>
          <w:szCs w:val="24"/>
        </w:rPr>
      </w:pPr>
    </w:p>
    <w:p w14:paraId="53B4278D" w14:textId="34E0F4AD" w:rsidR="00734640" w:rsidRDefault="00734640" w:rsidP="00475B53">
      <w:pPr>
        <w:pStyle w:val="ListParagraph"/>
        <w:ind w:left="567"/>
        <w:jc w:val="both"/>
        <w:rPr>
          <w:rFonts w:ascii="Arial" w:hAnsi="Arial" w:cs="Arial"/>
          <w:sz w:val="24"/>
          <w:szCs w:val="24"/>
        </w:rPr>
      </w:pPr>
      <w:r>
        <w:rPr>
          <w:rFonts w:ascii="Arial" w:hAnsi="Arial" w:cs="Arial"/>
          <w:sz w:val="24"/>
          <w:szCs w:val="24"/>
        </w:rPr>
        <w:tab/>
      </w:r>
      <w:r w:rsidR="0059159F">
        <w:rPr>
          <w:rFonts w:ascii="Arial" w:hAnsi="Arial" w:cs="Arial"/>
          <w:sz w:val="24"/>
          <w:szCs w:val="24"/>
        </w:rPr>
        <w:t>Under the Animal Welfare Act it is an offence to be cruel to animals</w:t>
      </w:r>
      <w:r w:rsidR="00210A2C">
        <w:rPr>
          <w:rFonts w:ascii="Arial" w:hAnsi="Arial" w:cs="Arial"/>
          <w:sz w:val="24"/>
          <w:szCs w:val="24"/>
        </w:rPr>
        <w:t>,</w:t>
      </w:r>
      <w:r w:rsidR="0059159F">
        <w:rPr>
          <w:rFonts w:ascii="Arial" w:hAnsi="Arial" w:cs="Arial"/>
          <w:sz w:val="24"/>
          <w:szCs w:val="24"/>
        </w:rPr>
        <w:t xml:space="preserve"> </w:t>
      </w:r>
      <w:r w:rsidR="00210A2C">
        <w:rPr>
          <w:rFonts w:ascii="Arial" w:hAnsi="Arial" w:cs="Arial"/>
          <w:sz w:val="24"/>
          <w:szCs w:val="24"/>
        </w:rPr>
        <w:t xml:space="preserve">as well as if </w:t>
      </w:r>
      <w:r w:rsidR="00210A2C">
        <w:rPr>
          <w:rFonts w:ascii="Arial" w:hAnsi="Arial" w:cs="Arial"/>
          <w:sz w:val="24"/>
          <w:szCs w:val="24"/>
        </w:rPr>
        <w:tab/>
        <w:t xml:space="preserve">their </w:t>
      </w:r>
      <w:r w:rsidR="00A03466">
        <w:rPr>
          <w:rFonts w:ascii="Arial" w:hAnsi="Arial" w:cs="Arial"/>
          <w:sz w:val="24"/>
          <w:szCs w:val="24"/>
        </w:rPr>
        <w:tab/>
      </w:r>
      <w:r w:rsidR="0059159F">
        <w:rPr>
          <w:rFonts w:ascii="Arial" w:hAnsi="Arial" w:cs="Arial"/>
          <w:sz w:val="24"/>
          <w:szCs w:val="24"/>
        </w:rPr>
        <w:t xml:space="preserve">welfare needs are not met. Education will be undertaken in the first instance in </w:t>
      </w:r>
      <w:r w:rsidR="00210A2C">
        <w:rPr>
          <w:rFonts w:ascii="Arial" w:hAnsi="Arial" w:cs="Arial"/>
          <w:sz w:val="24"/>
          <w:szCs w:val="24"/>
        </w:rPr>
        <w:tab/>
      </w:r>
      <w:r w:rsidR="0059159F">
        <w:rPr>
          <w:rFonts w:ascii="Arial" w:hAnsi="Arial" w:cs="Arial"/>
          <w:sz w:val="24"/>
          <w:szCs w:val="24"/>
        </w:rPr>
        <w:t xml:space="preserve">working with people to </w:t>
      </w:r>
      <w:r w:rsidR="00210A2C">
        <w:rPr>
          <w:rFonts w:ascii="Arial" w:hAnsi="Arial" w:cs="Arial"/>
          <w:sz w:val="24"/>
          <w:szCs w:val="24"/>
        </w:rPr>
        <w:t xml:space="preserve">improve their knowledge and awareness of how to look after </w:t>
      </w:r>
      <w:r w:rsidR="00210A2C">
        <w:rPr>
          <w:rFonts w:ascii="Arial" w:hAnsi="Arial" w:cs="Arial"/>
          <w:sz w:val="24"/>
          <w:szCs w:val="24"/>
        </w:rPr>
        <w:tab/>
        <w:t xml:space="preserve">animals </w:t>
      </w:r>
      <w:r w:rsidR="0059159F">
        <w:rPr>
          <w:rFonts w:ascii="Arial" w:hAnsi="Arial" w:cs="Arial"/>
          <w:sz w:val="24"/>
          <w:szCs w:val="24"/>
        </w:rPr>
        <w:t>but improvement notices alongside monitoring a</w:t>
      </w:r>
      <w:r w:rsidR="00210A2C">
        <w:rPr>
          <w:rFonts w:ascii="Arial" w:hAnsi="Arial" w:cs="Arial"/>
          <w:sz w:val="24"/>
          <w:szCs w:val="24"/>
        </w:rPr>
        <w:t xml:space="preserve">re further actions that can be </w:t>
      </w:r>
      <w:r w:rsidR="00210A2C">
        <w:rPr>
          <w:rFonts w:ascii="Arial" w:hAnsi="Arial" w:cs="Arial"/>
          <w:sz w:val="24"/>
          <w:szCs w:val="24"/>
        </w:rPr>
        <w:tab/>
        <w:t>undertaken.</w:t>
      </w:r>
      <w:r w:rsidR="0059159F">
        <w:rPr>
          <w:rFonts w:ascii="Arial" w:hAnsi="Arial" w:cs="Arial"/>
          <w:sz w:val="24"/>
          <w:szCs w:val="24"/>
        </w:rPr>
        <w:t xml:space="preserve"> </w:t>
      </w:r>
    </w:p>
    <w:p w14:paraId="3297062A" w14:textId="107EB1AA" w:rsidR="002E5E87" w:rsidRDefault="002E5E87" w:rsidP="00475B53">
      <w:pPr>
        <w:pStyle w:val="ListParagraph"/>
        <w:ind w:left="567"/>
        <w:jc w:val="both"/>
        <w:rPr>
          <w:rFonts w:ascii="Arial" w:hAnsi="Arial" w:cs="Arial"/>
          <w:sz w:val="24"/>
          <w:szCs w:val="24"/>
        </w:rPr>
      </w:pPr>
    </w:p>
    <w:p w14:paraId="67727CC7" w14:textId="2E29DD13" w:rsidR="00F84DF6" w:rsidRDefault="00F84DF6" w:rsidP="00475B53">
      <w:pPr>
        <w:pStyle w:val="ListParagraph"/>
        <w:ind w:left="567"/>
        <w:jc w:val="both"/>
        <w:rPr>
          <w:rFonts w:ascii="Arial" w:hAnsi="Arial" w:cs="Arial"/>
          <w:sz w:val="24"/>
          <w:szCs w:val="24"/>
        </w:rPr>
      </w:pPr>
    </w:p>
    <w:p w14:paraId="1712E245" w14:textId="77777777" w:rsidR="00F84DF6" w:rsidRDefault="00F84DF6" w:rsidP="00475B53">
      <w:pPr>
        <w:pStyle w:val="ListParagraph"/>
        <w:ind w:left="567"/>
        <w:jc w:val="both"/>
        <w:rPr>
          <w:rFonts w:ascii="Arial" w:hAnsi="Arial" w:cs="Arial"/>
          <w:sz w:val="24"/>
          <w:szCs w:val="24"/>
        </w:rPr>
      </w:pPr>
    </w:p>
    <w:p w14:paraId="296EB772" w14:textId="77777777" w:rsidR="00B21544" w:rsidRDefault="00B21544" w:rsidP="00F84DF6">
      <w:pPr>
        <w:pStyle w:val="Heading2"/>
        <w:sectPr w:rsidR="00B21544" w:rsidSect="001A234E">
          <w:headerReference w:type="even" r:id="rId22"/>
          <w:headerReference w:type="default" r:id="rId23"/>
          <w:footerReference w:type="even" r:id="rId24"/>
          <w:footerReference w:type="default" r:id="rId25"/>
          <w:headerReference w:type="first" r:id="rId26"/>
          <w:footerReference w:type="first" r:id="rId27"/>
          <w:pgSz w:w="11906" w:h="16838"/>
          <w:pgMar w:top="1440" w:right="991" w:bottom="1985" w:left="993" w:header="567" w:footer="708" w:gutter="0"/>
          <w:cols w:space="708"/>
          <w:titlePg/>
          <w:docGrid w:linePitch="360"/>
        </w:sectPr>
      </w:pPr>
    </w:p>
    <w:p w14:paraId="10A1F94B" w14:textId="41C42C92" w:rsidR="00113C0E" w:rsidRDefault="00113C0E" w:rsidP="00113C0E">
      <w:pPr>
        <w:pStyle w:val="Heading2"/>
      </w:pPr>
      <w:r>
        <w:rPr>
          <w:color w:val="808080" w:themeColor="background1" w:themeShade="80"/>
        </w:rPr>
        <w:lastRenderedPageBreak/>
        <w:t>Hoarding Flowchart</w:t>
      </w:r>
    </w:p>
    <w:p w14:paraId="4C36BBF2" w14:textId="19CFDAC6" w:rsidR="00B21544" w:rsidRPr="00B26085" w:rsidRDefault="00113C0E" w:rsidP="00113C0E">
      <w:pPr>
        <w:jc w:val="center"/>
      </w:pPr>
      <w:r>
        <w:rPr>
          <w:noProof/>
        </w:rPr>
        <w:drawing>
          <wp:inline distT="0" distB="0" distL="0" distR="0" wp14:anchorId="5608A064" wp14:editId="0DEB9718">
            <wp:extent cx="9141687" cy="6182436"/>
            <wp:effectExtent l="0" t="0" r="0" b="0"/>
            <wp:docPr id="1198252887" name="Picture 49" descr="This flowchart shows the pathway to follow whether the person wishes to/or doesn’t’ wish to work with an agency to support their hoarding behaviour. It highlights the different needs which the person may have, and which need further referral to specialis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2887" name="Picture 49" descr="This flowchart shows the pathway to follow whether the person wishes to/or doesn’t’ wish to work with an agency to support their hoarding behaviour. It highlights the different needs which the person may have, and which need further referral to specialist services."/>
                    <pic:cNvPicPr/>
                  </pic:nvPicPr>
                  <pic:blipFill>
                    <a:blip r:embed="rId28">
                      <a:extLst>
                        <a:ext uri="{28A0092B-C50C-407E-A947-70E740481C1C}">
                          <a14:useLocalDpi xmlns:a14="http://schemas.microsoft.com/office/drawing/2010/main" val="0"/>
                        </a:ext>
                      </a:extLst>
                    </a:blip>
                    <a:stretch>
                      <a:fillRect/>
                    </a:stretch>
                  </pic:blipFill>
                  <pic:spPr>
                    <a:xfrm>
                      <a:off x="0" y="0"/>
                      <a:ext cx="9141687" cy="6182436"/>
                    </a:xfrm>
                    <a:prstGeom prst="rect">
                      <a:avLst/>
                    </a:prstGeom>
                  </pic:spPr>
                </pic:pic>
              </a:graphicData>
            </a:graphic>
          </wp:inline>
        </w:drawing>
      </w:r>
    </w:p>
    <w:sectPr w:rsidR="00B21544" w:rsidRPr="00B26085" w:rsidSect="001A234E">
      <w:headerReference w:type="default" r:id="rId29"/>
      <w:footerReference w:type="default" r:id="rId30"/>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E0E5" w14:textId="77777777" w:rsidR="00813B97" w:rsidRDefault="00813B97" w:rsidP="0028281F">
      <w:pPr>
        <w:spacing w:after="0" w:line="240" w:lineRule="auto"/>
      </w:pPr>
      <w:r>
        <w:separator/>
      </w:r>
    </w:p>
  </w:endnote>
  <w:endnote w:type="continuationSeparator" w:id="0">
    <w:p w14:paraId="491B5B0F" w14:textId="77777777" w:rsidR="00813B97" w:rsidRDefault="00813B97"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8FE8" w14:textId="77777777" w:rsidR="000B5DE9" w:rsidRDefault="000B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1CD94910" w:rsidR="00B4562D" w:rsidRDefault="00113C0E">
    <w:pPr>
      <w:pStyle w:val="Footer"/>
    </w:pPr>
    <w:r>
      <w:rPr>
        <w:noProof/>
      </w:rPr>
      <mc:AlternateContent>
        <mc:Choice Requires="wps">
          <w:drawing>
            <wp:anchor distT="0" distB="0" distL="114300" distR="114300" simplePos="0" relativeHeight="251656192" behindDoc="0" locked="0" layoutInCell="1" allowOverlap="1" wp14:anchorId="7C457CA7" wp14:editId="3E7C6D97">
              <wp:simplePos x="0" y="0"/>
              <wp:positionH relativeFrom="column">
                <wp:posOffset>-744855</wp:posOffset>
              </wp:positionH>
              <wp:positionV relativeFrom="paragraph">
                <wp:posOffset>-118110</wp:posOffset>
              </wp:positionV>
              <wp:extent cx="7839075" cy="895350"/>
              <wp:effectExtent l="0" t="0" r="9525" b="0"/>
              <wp:wrapNone/>
              <wp:docPr id="168315786" name="Flowchart: Process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9075" cy="895350"/>
                      </a:xfrm>
                      <a:prstGeom prst="flowChartProcess">
                        <a:avLst/>
                      </a:prstGeom>
                      <a:solidFill>
                        <a:schemeClr val="bg1">
                          <a:lumMod val="65000"/>
                        </a:schemeClr>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4DDF8C" id="_x0000_t109" coordsize="21600,21600" o:spt="109" path="m,l,21600r21600,l21600,xe">
              <v:stroke joinstyle="miter"/>
              <v:path gradientshapeok="t" o:connecttype="rect"/>
            </v:shapetype>
            <v:shape id="Flowchart: Process 53" o:spid="_x0000_s1026" type="#_x0000_t109" alt="&quot;&quot;" style="position:absolute;margin-left:-58.65pt;margin-top:-9.3pt;width:617.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ZpwIAANAFAAAOAAAAZHJzL2Uyb0RvYy54bWysVFFv2yAQfp+0/4B4X+2kTdNadaooVaZJ&#10;WRutnfpMMI6tYY4BiZP9+h1gu1lb7WHaC+K4u4+Pj7u7uT00kuyFsTWonI7OUkqE4lDUapvT70/L&#10;T1eUWMdUwSQokdOjsPR29vHDTaszMYYKZCEMQRBls1bntHJOZ0lieSUaZs9AC4XOEkzDHJpmmxSG&#10;tYjeyGScppdJC6bQBriwFk/vopPOAn5ZCu4eytIKR2ROkZsLqwnrxq/J7IZlW8N0VfOOBvsHFg2r&#10;FV46QN0xx8jO1G+gmpobsFC6Mw5NAmVZcxHegK8Zpa9e81gxLcJbUByrB5ns/4Pl9/tHvTaeutUr&#10;4D8sKpK02maDxxu2izmUpvGxSJwcgorHQUVxcITj4fTq/DqdTijh6Lu6npxPgswJy/psbaz7LKAh&#10;fpPTUkK7qJhx6/iPQUi2X1nnubCsDw8kQdbFspYyGL5KxEIasmf4v5vtKKTKXfMVinh2OUnT/vpQ&#10;VD48oNpTJKnegpvtZoBenk+Xo6WvFuRzkomWTw2CRY2CWu4ohQeU6psoSV2gKuNAbaAQ2THOhXKR&#10;ta1YIeKx5/w+6QDokUuUYMDuAP5Uo8eOnLt4nypCWwzJ6d+IxeQhI9wMyg3JTa3AvAcg8VXdzTG+&#10;FylK41XaQHFcG2IgNqXVfFljPayYdWtmsAuxX3GyuAdcfInkFLodJRWYX++d+3hsDvRS0mJX59T+&#10;3DEjKJFfFLbN9ejiwo+BYFxMpmM0zKlnc+pRu2YBWFgjnGGah62Pd7LflgaaZxxAc38rupjieHdO&#10;uTO9sXBx2uAI42I+D2HY+pq5lXrU3IN7VX2NPx2emdFdUzhsp3voJwDLXvVDjPWZCuY7B2UdmuVF&#10;105vHBuhZrsR5+fSqR2iXgbx7DcAAAD//wMAUEsDBBQABgAIAAAAIQDiAaeb3QAAAA0BAAAPAAAA&#10;ZHJzL2Rvd25yZXYueG1sTI/BTsMwEETvSPyDtUjcWsehKlGIU0ERF24tiLMbL3GEvY5sN03/HucE&#10;t9md0ezbZjc7yyYMcfAkQawLYEid1wP1Ej4/3lYVsJgUaWU9oYQrRti1tzeNqrW/0AGnY+pZLqFY&#10;KwkmpbHmPHYGnYprPyJl79sHp1IeQ891UJdc7iwvi2LLnRooXzBqxL3B7ud4dhKqaRTh5bp5NSiE&#10;fXf7+SuGg5T3d/PzE7CEc/oLw4Kf0aHNTCd/Jh2ZlbAS4vEhZxdVbYEtkbwqgZ2yKssN8Lbh/79o&#10;fwEAAP//AwBQSwECLQAUAAYACAAAACEAtoM4kv4AAADhAQAAEwAAAAAAAAAAAAAAAAAAAAAAW0Nv&#10;bnRlbnRfVHlwZXNdLnhtbFBLAQItABQABgAIAAAAIQA4/SH/1gAAAJQBAAALAAAAAAAAAAAAAAAA&#10;AC8BAABfcmVscy8ucmVsc1BLAQItABQABgAIAAAAIQCSN/VZpwIAANAFAAAOAAAAAAAAAAAAAAAA&#10;AC4CAABkcnMvZTJvRG9jLnhtbFBLAQItABQABgAIAAAAIQDiAaeb3QAAAA0BAAAPAAAAAAAAAAAA&#10;AAAAAAEFAABkcnMvZG93bnJldi54bWxQSwUGAAAAAAQABADzAAAACwYAAAAA&#10;" fillcolor="#a5a5a5 [2092]" strokecolor="#f37f1f" strokeweight="2pt">
              <v:path arrowok="t"/>
            </v:shape>
          </w:pict>
        </mc:Fallback>
      </mc:AlternateContent>
    </w:r>
    <w:r>
      <w:rPr>
        <w:noProof/>
      </w:rPr>
      <mc:AlternateContent>
        <mc:Choice Requires="wps">
          <w:drawing>
            <wp:anchor distT="0" distB="0" distL="114300" distR="114300" simplePos="0" relativeHeight="251657216" behindDoc="0" locked="0" layoutInCell="1" allowOverlap="1" wp14:anchorId="0BA70226" wp14:editId="6899D6F9">
              <wp:simplePos x="0" y="0"/>
              <wp:positionH relativeFrom="column">
                <wp:posOffset>6627495</wp:posOffset>
              </wp:positionH>
              <wp:positionV relativeFrom="paragraph">
                <wp:posOffset>-3280410</wp:posOffset>
              </wp:positionV>
              <wp:extent cx="2990850" cy="590550"/>
              <wp:effectExtent l="0" t="0" r="0" b="0"/>
              <wp:wrapNone/>
              <wp:docPr id="2556328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90850" cy="590550"/>
                      </a:xfrm>
                      <a:prstGeom prst="rect">
                        <a:avLst/>
                      </a:prstGeom>
                      <a:noFill/>
                      <a:ln w="9525">
                        <a:noFill/>
                        <a:miter lim="800000"/>
                        <a:headEnd/>
                        <a:tailEnd/>
                      </a:ln>
                    </wps:spPr>
                    <wps:txb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BA70226" id="_x0000_t202" coordsize="21600,21600" o:spt="202" path="m,l,21600r21600,l21600,xe">
              <v:stroke joinstyle="miter"/>
              <v:path gradientshapeok="t" o:connecttype="rect"/>
            </v:shapetype>
            <v:shape id="Text Box 52" o:spid="_x0000_s1026" type="#_x0000_t202" style="position:absolute;margin-left:521.85pt;margin-top:-258.3pt;width:235.5pt;height: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mX/AEAANcDAAAOAAAAZHJzL2Uyb0RvYy54bWysU9tu2zAMfR+wfxD0vtgJ4i024hRdu24D&#10;ugvQ7gMUWYqFSaImKbGzrx8lp2mwvRXzg0Ca1CHPIbW+Go0mB+GDAtvS+aykRFgOnbK7lv54vHuz&#10;oiREZjumwYqWHkWgV5vXr9aDa8QCetCd8ARBbGgG19I+RtcUReC9MCzMwAmLQQnesIiu3xWdZwOi&#10;G10syvJtMYDvnAcuQsC/t1OQbjK+lILHb1IGEYluKfYW8+nzuU1nsVmzZueZ6xU/tcFe0IVhymLR&#10;M9Qti4zsvfoHyijuIYCMMw6mACkVF5kDspmXf7F56JkTmQuKE9xZpvD/YPnXw4P77kkc38OIA8wk&#10;grsH/jMQCzc9sztx7T0MvWAdFp4nyYrBheZ0NUkdmpBAtsMX6HDIbB8hA43SGyK1cp+eoJExwTo4&#10;iuNZfjFGwvHnoq7LVYUhjrGqLiu0UzHWJJykrvMhfhRgSDJa6nG8uQ473Ic4pT6lpHQLd0rrPGJt&#10;ydDSulpU+cJFxKiIG6iVaemqTN+0E4nuB9vly5EpPdnYi7Yn/onyRD6O2xETkw5b6I6ohIdp0/Bl&#10;oNGD/03JgFvW0vBrz7ygRH+2qGY9Xy7TWmZnWb1boOMvI9vLCLMcoVoaKZnMm5hXeeJ6japLlWV4&#10;7uTUK25PFvK06Wk9L/2c9fweN38AAAD//wMAUEsDBBQABgAIAAAAIQDhv2N05AAAAA8BAAAPAAAA&#10;ZHJzL2Rvd25yZXYueG1sTI/BTsMwEETvSPyDtUjcWidtklYhToWQkDgERANSe3RjN44ar6PYbcPf&#10;sz3BcWafZmeKzWR7dtGj7xwKiOcRMI2NUx22Ar6/XmdrYD5IVLJ3qAX8aA+b8v6ukLlyV9zqSx1a&#10;RiHocynAhDDknPvGaCv93A0a6XZ0o5WB5NhyNcorhdueL6Io41Z2SB+MHPSL0c2pPlsBqtrt0tVp&#10;qLZmnxzf+g9V1Z/vQjw+TM9PwIKewh8Mt/pUHUrqdHBnVJ71pKNkuSJWwCyNswzYjUnjhLwDecli&#10;mQEvC/5/R/kLAAD//wMAUEsBAi0AFAAGAAgAAAAhALaDOJL+AAAA4QEAABMAAAAAAAAAAAAAAAAA&#10;AAAAAFtDb250ZW50X1R5cGVzXS54bWxQSwECLQAUAAYACAAAACEAOP0h/9YAAACUAQAACwAAAAAA&#10;AAAAAAAAAAAvAQAAX3JlbHMvLnJlbHNQSwECLQAUAAYACAAAACEAvErZl/wBAADXAwAADgAAAAAA&#10;AAAAAAAAAAAuAgAAZHJzL2Uyb0RvYy54bWxQSwECLQAUAAYACAAAACEA4b9jdOQAAAAPAQAADwAA&#10;AAAAAAAAAAAAAABWBAAAZHJzL2Rvd25yZXYueG1sUEsFBgAAAAAEAAQA8wAAAGcFAAAAAA==&#10;" filled="f" stroked="f">
              <v:textbo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563FE530" w:rsidR="00B4562D" w:rsidRDefault="00113C0E">
    <w:pPr>
      <w:pStyle w:val="Footer"/>
    </w:pPr>
    <w:r>
      <w:rPr>
        <w:noProof/>
      </w:rPr>
      <mc:AlternateContent>
        <mc:Choice Requires="wps">
          <w:drawing>
            <wp:anchor distT="0" distB="0" distL="114300" distR="114300" simplePos="0" relativeHeight="251667456" behindDoc="0" locked="0" layoutInCell="1" allowOverlap="1" wp14:anchorId="14361881" wp14:editId="365EC7D5">
              <wp:simplePos x="0" y="0"/>
              <wp:positionH relativeFrom="column">
                <wp:posOffset>-946150</wp:posOffset>
              </wp:positionH>
              <wp:positionV relativeFrom="paragraph">
                <wp:posOffset>-281305</wp:posOffset>
              </wp:positionV>
              <wp:extent cx="7866380" cy="895350"/>
              <wp:effectExtent l="0" t="0" r="1270" b="0"/>
              <wp:wrapNone/>
              <wp:docPr id="950434212" name="Flowchart: Process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6380" cy="895350"/>
                      </a:xfrm>
                      <a:prstGeom prst="flowChartProcess">
                        <a:avLst/>
                      </a:prstGeom>
                      <a:solidFill>
                        <a:schemeClr val="bg1">
                          <a:lumMod val="65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6EAEE" id="_x0000_t109" coordsize="21600,21600" o:spt="109" path="m,l,21600r21600,l21600,xe">
              <v:stroke joinstyle="miter"/>
              <v:path gradientshapeok="t" o:connecttype="rect"/>
            </v:shapetype>
            <v:shape id="Flowchart: Process 50" o:spid="_x0000_s1026" type="#_x0000_t109" alt="&quot;&quot;"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YsAIAAA4GAAAOAAAAZHJzL2Uyb0RvYy54bWysVE1v2zAMvQ/YfzB0X+2kSZoadYogRYcB&#10;WRusHXpWZCk2JouapHzt14+SbDdruw0YdhFEkXwkn0heXR8amey4sTWoggzOMpJwxaCs1aYgXx9v&#10;P0xJYh1VJZWgeEGO3JLr2ft3V3ud8yFUIEtuEgRRNt/rglTO6TxNLat4Q+0ZaK5QKcA01KFoNmlp&#10;6B7RG5kOs2yS7sGU2gDj1uLrTVSSWcAXgjN3L4TlLpEFwdxcOE041/5MZ1c03xiqq5q1adB/yKKh&#10;tcKgPdQNdTTZmvoVVFMzAxaEO2PQpCBEzXioAasZZC+qeaio5qEWJMfqnib7/2DZ3e5Br4xP3eol&#10;sG8WGUn32ua9xgu2tTkI03hbTDw5BBaPPYv84BKGjxfTyeR8imQz1E0vx+fjQHNK885bG+s+cmgS&#10;fymIkLBfVNS4VfzHQCTdLa3zudC8Mw9JgqzL21rKIPgu4Qtpkh3F/11vBsFVbpvPUMa3yTjLuvCh&#10;qbx5QLWnSFL9DZwyxpWbvA6A+G0bYVxsthh31D1j/r+NizofONAdGQ5cu6PkPh2pvnCR1CVyOgxx&#10;e6AYI6YUa7YVLXl89hW/XXIA9MgCCeyxW4Bfueyw4w+09t6Vh6HqnbM/JRade48QGZTrnZtagXkL&#10;QLqBn0zkR0T7jqRIjWdpDeVxZRIDcaStZrc1dtOSWreiBmcYGxD3krvHwzdYQaC9kaQC8+Otd2+P&#10;o4VakuxxJxTEft9Sw0kiPykcusvBaOSXSBBG44shCuZUsz7VqG2zAGzLAW5AzcLV2zvZXYWB5gnX&#10;19xHRRVVDGMXhDnTCQsXdxUuQMbn82CGi0NTt1QPmnlwz6qfkMfDEzW6HSmHw3gH3f6g+Ytpirbe&#10;U8F860DUYdSeeW35xqUTfqFdkH6rncrB6nmNz34CAAD//wMAUEsDBBQABgAIAAAAIQDhFCqC5AAA&#10;AAwBAAAPAAAAZHJzL2Rvd25yZXYueG1sTI/dTsJAEEbvTXyHzZh4Q2CL1kJrt8SQmJhIFCgPsLRD&#10;t3F/aneh9e0drvRuJvPlm3Py1Wg0u2DvW2cFzGcRMLSVq1vbCDiUr9MlMB+kraV2FgX8oIdVcXuT&#10;y6x2g93hZR8aRiXWZ1KACqHLOPeVQiP9zHVo6XZyvZGB1r7hdS8HKjeaP0RRwo1sLX1QssO1wupr&#10;fzYCFsP68FmO70/J26TU36r62G43EyHu78aXZ2ABx/AXhis+oUNBTEd3trVnWsB0HqckE2iK40dg&#10;10i0TEnnKCBNFsCLnP+XKH4BAAD//wMAUEsBAi0AFAAGAAgAAAAhALaDOJL+AAAA4QEAABMAAAAA&#10;AAAAAAAAAAAAAAAAAFtDb250ZW50X1R5cGVzXS54bWxQSwECLQAUAAYACAAAACEAOP0h/9YAAACU&#10;AQAACwAAAAAAAAAAAAAAAAAvAQAAX3JlbHMvLnJlbHNQSwECLQAUAAYACAAAACEA/p0I2LACAAAO&#10;BgAADgAAAAAAAAAAAAAAAAAuAgAAZHJzL2Uyb0RvYy54bWxQSwECLQAUAAYACAAAACEA4RQqguQA&#10;AAAMAQAADwAAAAAAAAAAAAAAAAAKBQAAZHJzL2Rvd25yZXYueG1sUEsFBgAAAAAEAAQA8wAAABsG&#10;AAAAAA==&#10;" fillcolor="#a5a5a5 [2092]" strokecolor="#fabf8f [1945]" strokeweight="2pt">
              <v:path arrowok="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8272" w14:textId="49FCF3BB" w:rsidR="001A234E" w:rsidRDefault="001A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8E0" w14:textId="77777777" w:rsidR="00813B97" w:rsidRDefault="00813B97" w:rsidP="0028281F">
      <w:pPr>
        <w:spacing w:after="0" w:line="240" w:lineRule="auto"/>
      </w:pPr>
      <w:r>
        <w:separator/>
      </w:r>
    </w:p>
  </w:footnote>
  <w:footnote w:type="continuationSeparator" w:id="0">
    <w:p w14:paraId="6186E9D0" w14:textId="77777777" w:rsidR="00813B97" w:rsidRDefault="00813B97" w:rsidP="0028281F">
      <w:pPr>
        <w:spacing w:after="0" w:line="240" w:lineRule="auto"/>
      </w:pPr>
      <w:r>
        <w:continuationSeparator/>
      </w:r>
    </w:p>
  </w:footnote>
  <w:footnote w:id="1">
    <w:p w14:paraId="101ACBAA" w14:textId="77777777" w:rsidR="0015679C" w:rsidRDefault="0015679C" w:rsidP="0015679C">
      <w:pPr>
        <w:spacing w:line="240" w:lineRule="auto"/>
        <w:rPr>
          <w:sz w:val="20"/>
          <w:szCs w:val="20"/>
        </w:rPr>
      </w:pPr>
      <w:r>
        <w:rPr>
          <w:vertAlign w:val="superscript"/>
        </w:rPr>
        <w:footnoteRef/>
      </w:r>
      <w:r>
        <w:rPr>
          <w:sz w:val="20"/>
          <w:szCs w:val="20"/>
        </w:rPr>
        <w:t xml:space="preserve"> </w:t>
      </w:r>
      <w:hyperlink r:id="rId1" w:history="1">
        <w:r>
          <w:rPr>
            <w:rStyle w:val="Hyperlink"/>
            <w:color w:val="1155CC"/>
            <w:sz w:val="20"/>
            <w:szCs w:val="20"/>
          </w:rPr>
          <w:t>https://assets.publishing.service.gov.uk/government/uploads/system/uploads/attachment_data/file/778134/stengths-based-approach-practice-framework-and-handbook.pdf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962B" w14:textId="45EEA810" w:rsidR="00B4562D" w:rsidRDefault="00B4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4F3" w14:textId="6FB248B3" w:rsidR="00B4562D" w:rsidRDefault="00B4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7CAB169A" w:rsidR="00B4562D" w:rsidRDefault="00113C0E">
    <w:pPr>
      <w:pStyle w:val="Header"/>
    </w:pPr>
    <w:r>
      <w:rPr>
        <w:noProof/>
      </w:rPr>
      <mc:AlternateContent>
        <mc:Choice Requires="wpg">
          <w:drawing>
            <wp:anchor distT="0" distB="0" distL="114300" distR="114300" simplePos="0" relativeHeight="251665408" behindDoc="0" locked="0" layoutInCell="1" allowOverlap="1" wp14:anchorId="44123677" wp14:editId="56D4A22F">
              <wp:simplePos x="0" y="0"/>
              <wp:positionH relativeFrom="column">
                <wp:posOffset>-868680</wp:posOffset>
              </wp:positionH>
              <wp:positionV relativeFrom="paragraph">
                <wp:posOffset>-474345</wp:posOffset>
              </wp:positionV>
              <wp:extent cx="7787640" cy="2256155"/>
              <wp:effectExtent l="0" t="0" r="3810" b="0"/>
              <wp:wrapNone/>
              <wp:docPr id="437218213"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7640" cy="2256155"/>
                        <a:chOff x="0" y="0"/>
                        <a:chExt cx="7788166" cy="2256589"/>
                      </a:xfrm>
                      <a:solidFill>
                        <a:schemeClr val="bg1">
                          <a:lumMod val="65000"/>
                        </a:schemeClr>
                      </a:solidFill>
                    </wpg:grpSpPr>
                    <wps:wsp>
                      <wps:cNvPr id="377711284" name="Flowchart: Process 2"/>
                      <wps:cNvSpPr/>
                      <wps:spPr>
                        <a:xfrm>
                          <a:off x="0" y="0"/>
                          <a:ext cx="7788166" cy="770255"/>
                        </a:xfrm>
                        <a:prstGeom prst="flowChartProcess">
                          <a:avLst/>
                        </a:prstGeom>
                        <a:grp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75700" name="Flowchart: Process 3"/>
                      <wps:cNvSpPr/>
                      <wps:spPr>
                        <a:xfrm>
                          <a:off x="72190" y="1900989"/>
                          <a:ext cx="7708812" cy="355600"/>
                        </a:xfrm>
                        <a:prstGeom prst="flowChartProcess">
                          <a:avLst/>
                        </a:prstGeom>
                        <a:grp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FB750" id="Group 51" o:spid="_x0000_s1026" alt="&quot;&quot;" style="position:absolute;margin-left:-68.4pt;margin-top:-37.35pt;width:613.2pt;height:177.65pt;z-index:251665408;mso-width-relative:margin;mso-height-relative:margin" coordsize="77881,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DvggMAAIILAAAOAAAAZHJzL2Uyb0RvYy54bWzsVttu2zgQfS+w/0DwfaNLLEsRohRBug4K&#10;pGmw6aLPNEVdsBTJknTk9Ot3SEqym2ZbtEWBPvRF5m2GM+fMHPP85X7g6IFp00tR4eQkxogJKute&#10;tBX+593mzwIjY4moCZeCVfiRGfzy4o8X56MqWSo7yWumETgRphxVhTtrVRlFhnZsIOZEKiZgs5F6&#10;IBamuo1qTUbwPvAojeN1NEpdKy0pMwZWX4VNfOH9Nw2j9m3TGGYRrzDEZv1X++/WfaOLc1K2mqiu&#10;p1MY5DuiGEgv4NLF1StiCdrp/jNXQ0+1NLKxJ1QOkWyanjKfA2STxE+yudZyp3wubTm2aoEJoH2C&#10;03e7pbcP11rdqzsdoofhjaT/GsAlGlVbHu+7eXs4vG/04IwgCbT3iD4uiLK9RRQW87zI1ysAnsJe&#10;mmbrJMsC5rQDYj6zo91fB8siWa8Plllx5iwjUs4XG8n7etNz7qLwFcOuuEYPBLjetonng++GN7IO&#10;a+ssjj3j4GM57j0eefJZL1mOCsrSHJA3P4b8fUcU84Qah+ydRn1d4dM8z5MkLVYYCTJAk2y4HGlH&#10;tC3RXShtlLrcXTRg5tiaZmYibobkK1wcEM3zOA1UHAGqtLHXTA7IDSrcQBhXLowpCA8oebgxNvAw&#10;H58qxzEBG6TkwhPyCTu63S7cbE7zTbKZyDyGPpgCA6YMifmRfeQsuP2bNQAYlFXqQ1k4DPQSSpmw&#10;gXbTkZqFZUf686xzAQ6d5wYiX3xPDpwAHcpp9h0Sn847U+Y1ZjGOvxRYMF4s/M1S2MV46IXUzzng&#10;kNV0czjvmxNACtA4lLayfoRy0jIonFF00wOJN8TYO6JB0qAHQabtW/g4XisspxFGndQfn1t356He&#10;YRejESSywubDjmiGEX8toBPOkpVrbesnqyxPYaKPd7bHO2I3XEnozAT+EBT1Q3fe8nnYaDm8BzW/&#10;dLfCFhEU7q4wtXqeXNkg3fB/QNnlpT8GOqqIvRH3ijrnDlVXmO/274lWUyVb0KNbOXcfKZ8UcTjr&#10;LIW83FnZ9L7CD7hOeIMShCb86ZKQFEWaZzkU7v9Lwuk3SUKeJmfgDWQYfuOzIKZQv4vcxkWRpEFu&#10;T7NsvfTMLC1zt/8EcXiu19aeyU/ke25kkInd4P49vNKv5uUvqvpvafktLb+8tPi3Bzz0/JtkepS6&#10;l+Tx3EvR4el88R8AAAD//wMAUEsDBBQABgAIAAAAIQA2IWmV5AAAAA0BAAAPAAAAZHJzL2Rvd25y&#10;ZXYueG1sTI/BbsIwEETvlfoP1lbqDexAG0IaByHU9oSQCpUqbiZekoh4HcUmCX9fc2pvO9rRzJts&#10;NZqG9di52pKEaCqAIRVW11RK+D58TBJgzivSqrGEEm7oYJU/PmQq1XagL+z3vmQhhFyqJFTetynn&#10;rqjQKDe1LVL4nW1nlA+yK7nu1BDCTcNnQsTcqJpCQ6Va3FRYXPZXI+FzUMN6Hr3328t5czseXnc/&#10;2wilfH4a12/API7+zwx3/IAOeWA62StpxxoJk2geB3YfrsXLAtjdIpJlDOwkYZaIGHie8f8r8l8A&#10;AAD//wMAUEsBAi0AFAAGAAgAAAAhALaDOJL+AAAA4QEAABMAAAAAAAAAAAAAAAAAAAAAAFtDb250&#10;ZW50X1R5cGVzXS54bWxQSwECLQAUAAYACAAAACEAOP0h/9YAAACUAQAACwAAAAAAAAAAAAAAAAAv&#10;AQAAX3JlbHMvLnJlbHNQSwECLQAUAAYACAAAACEAResg74IDAACCCwAADgAAAAAAAAAAAAAAAAAu&#10;AgAAZHJzL2Uyb0RvYy54bWxQSwECLQAUAAYACAAAACEANiFpleQAAAANAQAADwAAAAAAAAAAAAAA&#10;AADcBQAAZHJzL2Rvd25yZXYueG1sUEsFBgAAAAAEAAQA8wAAAO0GAAAAAA==&#10;">
              <v:shapetype id="_x0000_t109" coordsize="21600,21600" o:spt="109" path="m,l,21600r21600,l21600,xe">
                <v:stroke joinstyle="miter"/>
                <v:path gradientshapeok="t" o:connecttype="rect"/>
              </v:shapetype>
              <v:shape id="Flowchart: Process 2" o:spid="_x0000_s1027"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3BeywAAAOIAAAAPAAAAZHJzL2Rvd25yZXYueG1sRI9RS8NA&#10;EITfBf/DsYJv9pIamhJ7LUXQFrRYqz9gya1JMLcX7tY2+us9oeDjMDPfMIvV6Hp1pBA7zwbySQaK&#10;uPa248bA+9vDzRxUFGSLvWcy8E0RVsvLiwVW1p/4lY4HaVSCcKzQQCsyVFrHuiWHceIH4uR9+OBQ&#10;kgyNtgFPCe56Pc2ymXbYcVpocaD7lurPw5cz8GSfy7DfbTbj+qV43Bfb3exHxJjrq3F9B0polP/w&#10;ub21Bm7Lsszz6byAv0vpDujlLwAAAP//AwBQSwECLQAUAAYACAAAACEA2+H2y+4AAACFAQAAEwAA&#10;AAAAAAAAAAAAAAAAAAAAW0NvbnRlbnRfVHlwZXNdLnhtbFBLAQItABQABgAIAAAAIQBa9CxbvwAA&#10;ABUBAAALAAAAAAAAAAAAAAAAAB8BAABfcmVscy8ucmVsc1BLAQItABQABgAIAAAAIQA6i3BeywAA&#10;AOIAAAAPAAAAAAAAAAAAAAAAAAcCAABkcnMvZG93bnJldi54bWxQSwUGAAAAAAMAAwC3AAAA/wIA&#10;AAAA&#10;" filled="f" strokecolor="#f37f1f" strokeweight="2pt"/>
              <v:shape id="Flowchart: Process 3" o:spid="_x0000_s1028"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exQAAAOIAAAAPAAAAZHJzL2Rvd25yZXYueG1sRE9Na8JA&#10;EL0X/A/LCL3VjaGtIbqKLZTao1rodcyOSTA7u2TXGP9951Do8fG+V5vRdWqgPraeDcxnGSjiytuW&#10;awPfx4+nAlRMyBY7z2TgThE268nDCkvrb7yn4ZBqJSEcSzTQpBRKrWPVkMM484FYuLPvHSaBfa1t&#10;jzcJd53Os+xVO2xZGhoM9N5QdTlcnYH29JwPhQ27z6s9fb3tf4YQ72djHqfjdgkq0Zj+xX/unZX5&#10;RZEvXhaZnJBLgkGvfwEAAP//AwBQSwECLQAUAAYACAAAACEA2+H2y+4AAACFAQAAEwAAAAAAAAAA&#10;AAAAAAAAAAAAW0NvbnRlbnRfVHlwZXNdLnhtbFBLAQItABQABgAIAAAAIQBa9CxbvwAAABUBAAAL&#10;AAAAAAAAAAAAAAAAAB8BAABfcmVscy8ucmVsc1BLAQItABQABgAIAAAAIQBRxx/exQAAAOIAAAAP&#10;AAAAAAAAAAAAAAAAAAcCAABkcnMvZG93bnJldi54bWxQSwUGAAAAAAMAAwC3AAAA+QIAAAAA&#10;" filled="f" strokecolor="#fabf8f [1945]" strokeweight="2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E147" w14:textId="4D043343" w:rsidR="001A234E" w:rsidRDefault="00113C0E">
    <w:pPr>
      <w:pStyle w:val="Header"/>
    </w:pPr>
    <w:r>
      <w:rPr>
        <w:noProof/>
      </w:rPr>
      <mc:AlternateContent>
        <mc:Choice Requires="wps">
          <w:drawing>
            <wp:anchor distT="0" distB="0" distL="114300" distR="114300" simplePos="0" relativeHeight="251675648" behindDoc="1" locked="0" layoutInCell="0" allowOverlap="1" wp14:anchorId="412C26A2" wp14:editId="23F01938">
              <wp:simplePos x="0" y="0"/>
              <wp:positionH relativeFrom="margin">
                <wp:align>center</wp:align>
              </wp:positionH>
              <wp:positionV relativeFrom="margin">
                <wp:align>center</wp:align>
              </wp:positionV>
              <wp:extent cx="5551805" cy="3331210"/>
              <wp:effectExtent l="0" t="1211580" r="0" b="695960"/>
              <wp:wrapNone/>
              <wp:docPr id="163271434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1805" cy="3331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7AC8BD" w14:textId="77777777" w:rsidR="00113C0E" w:rsidRDefault="00113C0E" w:rsidP="00113C0E">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C26A2" id="_x0000_t202" coordsize="21600,21600" o:spt="202" path="m,l,21600r21600,l21600,xe">
              <v:stroke joinstyle="miter"/>
              <v:path gradientshapeok="t" o:connecttype="rect"/>
            </v:shapetype>
            <v:shape id="WordArt 4" o:spid="_x0000_s1027" type="#_x0000_t202" style="position:absolute;margin-left:0;margin-top:0;width:437.15pt;height:262.3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B9gEAAMwDAAAOAAAAZHJzL2Uyb0RvYy54bWysU8GO0zAQvSPxD5bvNEmroBI1XZVdlssC&#10;K23Rnl3baQKxx4zdJv17xm62XcENkYOVjO037715Wd2MpmdHjb4DW/NilnOmrQTV2X3Nv2/v3y05&#10;80FYJXqwuuYn7fnN+u2b1eAqPYcWeqWREYj11eBq3obgqizzstVG+Bk4bWmzATQi0CfuM4ViIHTT&#10;Z/M8f58NgMohSO09Ve/Om3yd8JtGy/CtabwOrK85cQtpxbTu4pqtV6Lao3BtJyca4h9YGNFZanqB&#10;uhNBsAN2f0GZTiJ4aMJMgsmgaTqpkwZSU+R/qHlqhdNJC5nj3cUm//9g5dfjk3tEFsaPMNIAkwjv&#10;HkD+9MzCbSvsXm8QYWi1UNS44Jdyorc9ORprqm71GD6pjjwuoq/Z4Hw14cd5+MrHTrvhCyi6Ig4B&#10;UrexQcMQ4rXlhzw+qUzeMGJEQztdBkUNmKRiWZbFMi85k7S3WCyKeZFGmYkqosVBOPThswbD4kvN&#10;kZKQYMXxwYfI7npkohrZnXmGcTeyTk06IvMdqBNxHygoNfe/DgI1+XAwt0C5IvENgnmmJG4wqX8h&#10;sB2fBbqJQiD2j/1LUBKPlBjFrDDREPWDgExP+TuKnpXJiTPT6fDE+Ywa73q3IRfvuyToynMSRJFJ&#10;Oqd4x0y+/k6nrj/h+jcAAAD//wMAUEsDBBQABgAIAAAAIQBH1G2g3AAAAAUBAAAPAAAAZHJzL2Rv&#10;d25yZXYueG1sTI/BTsMwEETvSPyDtUjcqENbSpXGqRARhx7bIs7beJuk2OsQO03K12O4lMtKoxnN&#10;vM3WozXiTJ1vHCt4nCQgiEunG64UvO/fHpYgfEDWaByTggt5WOe3Nxmm2g28pfMuVCKWsE9RQR1C&#10;m0rpy5os+olriaN3dJ3FEGVXSd3hEMutkdMkWUiLDceFGlt6ran83PVWgf4+XtrZMOw3m23Rf5mm&#10;KOjjpNT93fiyAhFoDNcw/OJHdMgj08H1rL0wCuIj4e9Gb/k8n4E4KHiazhcg80z+p89/AAAA//8D&#10;AFBLAQItABQABgAIAAAAIQC2gziS/gAAAOEBAAATAAAAAAAAAAAAAAAAAAAAAABbQ29udGVudF9U&#10;eXBlc10ueG1sUEsBAi0AFAAGAAgAAAAhADj9If/WAAAAlAEAAAsAAAAAAAAAAAAAAAAALwEAAF9y&#10;ZWxzLy5yZWxzUEsBAi0AFAAGAAgAAAAhAOiQIIH2AQAAzAMAAA4AAAAAAAAAAAAAAAAALgIAAGRy&#10;cy9lMm9Eb2MueG1sUEsBAi0AFAAGAAgAAAAhAEfUbaDcAAAABQEAAA8AAAAAAAAAAAAAAAAAUAQA&#10;AGRycy9kb3ducmV2LnhtbFBLBQYAAAAABAAEAPMAAABZBQAAAAA=&#10;" o:allowincell="f" filled="f" stroked="f">
              <v:stroke joinstyle="round"/>
              <o:lock v:ext="edit" shapetype="t"/>
              <v:textbox style="mso-fit-shape-to-text:t">
                <w:txbxContent>
                  <w:p w14:paraId="3B7AC8BD" w14:textId="77777777" w:rsidR="00113C0E" w:rsidRDefault="00113C0E" w:rsidP="00113C0E">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107"/>
    <w:multiLevelType w:val="hybridMultilevel"/>
    <w:tmpl w:val="1488E81E"/>
    <w:lvl w:ilvl="0" w:tplc="6ADE293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68F0"/>
    <w:multiLevelType w:val="hybridMultilevel"/>
    <w:tmpl w:val="CA026658"/>
    <w:lvl w:ilvl="0" w:tplc="C6B45C42">
      <w:start w:val="1"/>
      <w:numFmt w:val="decimal"/>
      <w:lvlText w:val="%1."/>
      <w:lvlJc w:val="left"/>
      <w:pPr>
        <w:ind w:left="720" w:hanging="360"/>
      </w:pPr>
      <w:rPr>
        <w:rFonts w:ascii="Arial" w:hAnsi="Arial" w:cs="Arial" w:hint="default"/>
        <w:b/>
        <w:color w:val="CC660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B137C"/>
    <w:multiLevelType w:val="hybridMultilevel"/>
    <w:tmpl w:val="376A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44CC"/>
    <w:multiLevelType w:val="hybridMultilevel"/>
    <w:tmpl w:val="17E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861DA"/>
    <w:multiLevelType w:val="multilevel"/>
    <w:tmpl w:val="4D9A757C"/>
    <w:lvl w:ilvl="0">
      <w:start w:val="1"/>
      <w:numFmt w:val="decimal"/>
      <w:pStyle w:val="Heading2"/>
      <w:lvlText w:val="%1."/>
      <w:lvlJc w:val="left"/>
      <w:pPr>
        <w:ind w:left="644" w:hanging="360"/>
      </w:pPr>
      <w:rPr>
        <w:color w:val="808080" w:themeColor="background1" w:themeShade="8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CF63613"/>
    <w:multiLevelType w:val="hybridMultilevel"/>
    <w:tmpl w:val="115A0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43D3A"/>
    <w:multiLevelType w:val="multilevel"/>
    <w:tmpl w:val="4AC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844D0"/>
    <w:multiLevelType w:val="hybridMultilevel"/>
    <w:tmpl w:val="DED0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C2319"/>
    <w:multiLevelType w:val="hybridMultilevel"/>
    <w:tmpl w:val="5CAEF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2422E9"/>
    <w:multiLevelType w:val="hybridMultilevel"/>
    <w:tmpl w:val="15E8B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2B3246"/>
    <w:multiLevelType w:val="multilevel"/>
    <w:tmpl w:val="42BA480C"/>
    <w:lvl w:ilvl="0">
      <w:start w:val="1"/>
      <w:numFmt w:val="decimal"/>
      <w:lvlText w:val="%1)"/>
      <w:lvlJc w:val="left"/>
      <w:pPr>
        <w:ind w:left="961" w:hanging="821"/>
      </w:pPr>
      <w:rPr>
        <w:rFonts w:ascii="Arial" w:eastAsia="Arial" w:hAnsi="Arial" w:cs="Arial"/>
        <w:color w:val="984806" w:themeColor="accent6" w:themeShade="80"/>
        <w:sz w:val="28"/>
        <w:szCs w:val="28"/>
        <w:vertAlign w:val="baseline"/>
      </w:rPr>
    </w:lvl>
    <w:lvl w:ilvl="1">
      <w:start w:val="1"/>
      <w:numFmt w:val="decimal"/>
      <w:lvlText w:val="%2)"/>
      <w:lvlJc w:val="left"/>
      <w:pPr>
        <w:ind w:left="860" w:hanging="360"/>
      </w:pPr>
      <w:rPr>
        <w:rFonts w:ascii="Arial" w:eastAsia="Arial" w:hAnsi="Arial" w:cs="Arial"/>
        <w:sz w:val="24"/>
        <w:szCs w:val="24"/>
        <w:vertAlign w:val="baseline"/>
      </w:rPr>
    </w:lvl>
    <w:lvl w:ilvl="2">
      <w:start w:val="1"/>
      <w:numFmt w:val="lowerLetter"/>
      <w:lvlText w:val="%3)"/>
      <w:lvlJc w:val="left"/>
      <w:pPr>
        <w:ind w:left="1273" w:hanging="360"/>
      </w:pPr>
      <w:rPr>
        <w:rFonts w:ascii="Arial" w:eastAsia="Arial" w:hAnsi="Arial" w:cs="Arial"/>
        <w:sz w:val="24"/>
        <w:szCs w:val="24"/>
        <w:vertAlign w:val="baseline"/>
      </w:rPr>
    </w:lvl>
    <w:lvl w:ilvl="3">
      <w:start w:val="1"/>
      <w:numFmt w:val="bullet"/>
      <w:lvlText w:val="•"/>
      <w:lvlJc w:val="left"/>
      <w:pPr>
        <w:ind w:left="2307" w:hanging="360"/>
      </w:pPr>
      <w:rPr>
        <w:vertAlign w:val="baseline"/>
      </w:rPr>
    </w:lvl>
    <w:lvl w:ilvl="4">
      <w:start w:val="1"/>
      <w:numFmt w:val="bullet"/>
      <w:lvlText w:val="•"/>
      <w:lvlJc w:val="left"/>
      <w:pPr>
        <w:ind w:left="3342" w:hanging="360"/>
      </w:pPr>
      <w:rPr>
        <w:vertAlign w:val="baseline"/>
      </w:rPr>
    </w:lvl>
    <w:lvl w:ilvl="5">
      <w:start w:val="1"/>
      <w:numFmt w:val="bullet"/>
      <w:lvlText w:val="•"/>
      <w:lvlJc w:val="left"/>
      <w:pPr>
        <w:ind w:left="4377" w:hanging="360"/>
      </w:pPr>
      <w:rPr>
        <w:vertAlign w:val="baseline"/>
      </w:rPr>
    </w:lvl>
    <w:lvl w:ilvl="6">
      <w:start w:val="1"/>
      <w:numFmt w:val="bullet"/>
      <w:lvlText w:val="•"/>
      <w:lvlJc w:val="left"/>
      <w:pPr>
        <w:ind w:left="5412" w:hanging="360"/>
      </w:pPr>
      <w:rPr>
        <w:vertAlign w:val="baseline"/>
      </w:rPr>
    </w:lvl>
    <w:lvl w:ilvl="7">
      <w:start w:val="1"/>
      <w:numFmt w:val="bullet"/>
      <w:lvlText w:val="•"/>
      <w:lvlJc w:val="left"/>
      <w:pPr>
        <w:ind w:left="6446" w:hanging="360"/>
      </w:pPr>
      <w:rPr>
        <w:vertAlign w:val="baseline"/>
      </w:rPr>
    </w:lvl>
    <w:lvl w:ilvl="8">
      <w:start w:val="1"/>
      <w:numFmt w:val="bullet"/>
      <w:lvlText w:val="•"/>
      <w:lvlJc w:val="left"/>
      <w:pPr>
        <w:ind w:left="7481" w:hanging="360"/>
      </w:pPr>
      <w:rPr>
        <w:vertAlign w:val="baseline"/>
      </w:rPr>
    </w:lvl>
  </w:abstractNum>
  <w:abstractNum w:abstractNumId="11" w15:restartNumberingAfterBreak="0">
    <w:nsid w:val="584932DA"/>
    <w:multiLevelType w:val="hybridMultilevel"/>
    <w:tmpl w:val="47005F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D85010C"/>
    <w:multiLevelType w:val="hybridMultilevel"/>
    <w:tmpl w:val="A028A6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D8A372C"/>
    <w:multiLevelType w:val="hybridMultilevel"/>
    <w:tmpl w:val="BC1C0A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52B7C23"/>
    <w:multiLevelType w:val="hybridMultilevel"/>
    <w:tmpl w:val="4F84F460"/>
    <w:lvl w:ilvl="0" w:tplc="6ADE29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C019F"/>
    <w:multiLevelType w:val="hybridMultilevel"/>
    <w:tmpl w:val="B4BE7D74"/>
    <w:lvl w:ilvl="0" w:tplc="14B27474">
      <w:start w:val="1"/>
      <w:numFmt w:val="decimal"/>
      <w:lvlText w:val="%1."/>
      <w:lvlJc w:val="left"/>
      <w:pPr>
        <w:ind w:left="144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DC4A00"/>
    <w:multiLevelType w:val="hybridMultilevel"/>
    <w:tmpl w:val="97F071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FB942AF"/>
    <w:multiLevelType w:val="hybridMultilevel"/>
    <w:tmpl w:val="1602B82A"/>
    <w:lvl w:ilvl="0" w:tplc="695C8D1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606428692">
    <w:abstractNumId w:val="4"/>
  </w:num>
  <w:num w:numId="2" w16cid:durableId="147795112">
    <w:abstractNumId w:val="16"/>
  </w:num>
  <w:num w:numId="3" w16cid:durableId="880019872">
    <w:abstractNumId w:val="5"/>
  </w:num>
  <w:num w:numId="4" w16cid:durableId="1357926181">
    <w:abstractNumId w:val="10"/>
  </w:num>
  <w:num w:numId="5" w16cid:durableId="362486758">
    <w:abstractNumId w:val="14"/>
  </w:num>
  <w:num w:numId="6" w16cid:durableId="1315721860">
    <w:abstractNumId w:val="7"/>
  </w:num>
  <w:num w:numId="7" w16cid:durableId="662241684">
    <w:abstractNumId w:val="0"/>
  </w:num>
  <w:num w:numId="8" w16cid:durableId="926891011">
    <w:abstractNumId w:val="17"/>
  </w:num>
  <w:num w:numId="9" w16cid:durableId="1280600998">
    <w:abstractNumId w:val="11"/>
  </w:num>
  <w:num w:numId="10" w16cid:durableId="1828594750">
    <w:abstractNumId w:val="1"/>
  </w:num>
  <w:num w:numId="11" w16cid:durableId="581644029">
    <w:abstractNumId w:val="2"/>
  </w:num>
  <w:num w:numId="12" w16cid:durableId="388840754">
    <w:abstractNumId w:val="6"/>
  </w:num>
  <w:num w:numId="13" w16cid:durableId="53698375">
    <w:abstractNumId w:val="13"/>
  </w:num>
  <w:num w:numId="14" w16cid:durableId="1798909578">
    <w:abstractNumId w:val="12"/>
  </w:num>
  <w:num w:numId="15" w16cid:durableId="1403679504">
    <w:abstractNumId w:val="9"/>
  </w:num>
  <w:num w:numId="16" w16cid:durableId="1865242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22125">
    <w:abstractNumId w:val="3"/>
  </w:num>
  <w:num w:numId="18" w16cid:durableId="27787499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10CB2"/>
    <w:rsid w:val="0001646D"/>
    <w:rsid w:val="00024F7F"/>
    <w:rsid w:val="00027810"/>
    <w:rsid w:val="00034AA3"/>
    <w:rsid w:val="00040470"/>
    <w:rsid w:val="0004054B"/>
    <w:rsid w:val="00052397"/>
    <w:rsid w:val="00053B60"/>
    <w:rsid w:val="00057F26"/>
    <w:rsid w:val="00062D7A"/>
    <w:rsid w:val="000653D7"/>
    <w:rsid w:val="00066D61"/>
    <w:rsid w:val="0007693B"/>
    <w:rsid w:val="0007748C"/>
    <w:rsid w:val="0007752B"/>
    <w:rsid w:val="00091B48"/>
    <w:rsid w:val="00093077"/>
    <w:rsid w:val="000932CA"/>
    <w:rsid w:val="00096551"/>
    <w:rsid w:val="00096A3C"/>
    <w:rsid w:val="000A041E"/>
    <w:rsid w:val="000A11B6"/>
    <w:rsid w:val="000A4863"/>
    <w:rsid w:val="000A7529"/>
    <w:rsid w:val="000B0B5D"/>
    <w:rsid w:val="000B1A5D"/>
    <w:rsid w:val="000B2B91"/>
    <w:rsid w:val="000B2E2C"/>
    <w:rsid w:val="000B5DE9"/>
    <w:rsid w:val="000D09DE"/>
    <w:rsid w:val="000D0BFC"/>
    <w:rsid w:val="000D0D4A"/>
    <w:rsid w:val="000D15CA"/>
    <w:rsid w:val="000D6552"/>
    <w:rsid w:val="000D6CD8"/>
    <w:rsid w:val="000E6BAB"/>
    <w:rsid w:val="000F34D0"/>
    <w:rsid w:val="00100013"/>
    <w:rsid w:val="00101457"/>
    <w:rsid w:val="001022EE"/>
    <w:rsid w:val="00113C0E"/>
    <w:rsid w:val="00116806"/>
    <w:rsid w:val="00117CEA"/>
    <w:rsid w:val="00126293"/>
    <w:rsid w:val="00127382"/>
    <w:rsid w:val="001302CA"/>
    <w:rsid w:val="00131841"/>
    <w:rsid w:val="00134115"/>
    <w:rsid w:val="00136E82"/>
    <w:rsid w:val="00137311"/>
    <w:rsid w:val="00156674"/>
    <w:rsid w:val="0015679C"/>
    <w:rsid w:val="00156F01"/>
    <w:rsid w:val="00164C2F"/>
    <w:rsid w:val="00170BBB"/>
    <w:rsid w:val="00171BED"/>
    <w:rsid w:val="0017673C"/>
    <w:rsid w:val="00183FA7"/>
    <w:rsid w:val="00185006"/>
    <w:rsid w:val="0018607D"/>
    <w:rsid w:val="001A234E"/>
    <w:rsid w:val="001A3533"/>
    <w:rsid w:val="001C29F0"/>
    <w:rsid w:val="001C645B"/>
    <w:rsid w:val="001D06B3"/>
    <w:rsid w:val="001E2ECD"/>
    <w:rsid w:val="001F2A6A"/>
    <w:rsid w:val="0020296C"/>
    <w:rsid w:val="00203F22"/>
    <w:rsid w:val="002043D0"/>
    <w:rsid w:val="00210204"/>
    <w:rsid w:val="00210A2C"/>
    <w:rsid w:val="00210A79"/>
    <w:rsid w:val="00213D87"/>
    <w:rsid w:val="00213E12"/>
    <w:rsid w:val="002176EF"/>
    <w:rsid w:val="00217C40"/>
    <w:rsid w:val="002233F6"/>
    <w:rsid w:val="00225A43"/>
    <w:rsid w:val="00226A54"/>
    <w:rsid w:val="00231A14"/>
    <w:rsid w:val="00232808"/>
    <w:rsid w:val="00235235"/>
    <w:rsid w:val="002355AD"/>
    <w:rsid w:val="00240CC1"/>
    <w:rsid w:val="002412B5"/>
    <w:rsid w:val="002418E3"/>
    <w:rsid w:val="00244569"/>
    <w:rsid w:val="00256265"/>
    <w:rsid w:val="00256FD0"/>
    <w:rsid w:val="00257995"/>
    <w:rsid w:val="0026031A"/>
    <w:rsid w:val="002603D0"/>
    <w:rsid w:val="00265BD3"/>
    <w:rsid w:val="00267D95"/>
    <w:rsid w:val="00271097"/>
    <w:rsid w:val="00272337"/>
    <w:rsid w:val="0028281F"/>
    <w:rsid w:val="002839B4"/>
    <w:rsid w:val="00287D13"/>
    <w:rsid w:val="00292675"/>
    <w:rsid w:val="00292BCF"/>
    <w:rsid w:val="002948C3"/>
    <w:rsid w:val="002A08C0"/>
    <w:rsid w:val="002A4129"/>
    <w:rsid w:val="002A6E5F"/>
    <w:rsid w:val="002B0E36"/>
    <w:rsid w:val="002B7E72"/>
    <w:rsid w:val="002D2D72"/>
    <w:rsid w:val="002D6C89"/>
    <w:rsid w:val="002D7851"/>
    <w:rsid w:val="002E00B3"/>
    <w:rsid w:val="002E032F"/>
    <w:rsid w:val="002E4494"/>
    <w:rsid w:val="002E5E87"/>
    <w:rsid w:val="002F29EB"/>
    <w:rsid w:val="0030017F"/>
    <w:rsid w:val="00300D03"/>
    <w:rsid w:val="00306470"/>
    <w:rsid w:val="003067A2"/>
    <w:rsid w:val="00312440"/>
    <w:rsid w:val="00312CB9"/>
    <w:rsid w:val="00320B96"/>
    <w:rsid w:val="00325F8A"/>
    <w:rsid w:val="003267C5"/>
    <w:rsid w:val="003306EC"/>
    <w:rsid w:val="00340939"/>
    <w:rsid w:val="003409CD"/>
    <w:rsid w:val="00343097"/>
    <w:rsid w:val="003531B0"/>
    <w:rsid w:val="0035540D"/>
    <w:rsid w:val="0036369C"/>
    <w:rsid w:val="003642E2"/>
    <w:rsid w:val="003662E8"/>
    <w:rsid w:val="003739E1"/>
    <w:rsid w:val="00381143"/>
    <w:rsid w:val="00381A0C"/>
    <w:rsid w:val="00383D42"/>
    <w:rsid w:val="00396CDD"/>
    <w:rsid w:val="003A4DD1"/>
    <w:rsid w:val="003A5D5B"/>
    <w:rsid w:val="003A6065"/>
    <w:rsid w:val="003B12CA"/>
    <w:rsid w:val="003B1F39"/>
    <w:rsid w:val="003B21D3"/>
    <w:rsid w:val="003B414A"/>
    <w:rsid w:val="003B42AD"/>
    <w:rsid w:val="003B6E95"/>
    <w:rsid w:val="003C144D"/>
    <w:rsid w:val="003C1A00"/>
    <w:rsid w:val="003C1F55"/>
    <w:rsid w:val="003C42D6"/>
    <w:rsid w:val="003C5A7D"/>
    <w:rsid w:val="003D607B"/>
    <w:rsid w:val="003E3D96"/>
    <w:rsid w:val="003F12F9"/>
    <w:rsid w:val="003F576F"/>
    <w:rsid w:val="003F58CB"/>
    <w:rsid w:val="00401C98"/>
    <w:rsid w:val="004060D0"/>
    <w:rsid w:val="00412EE3"/>
    <w:rsid w:val="004144E8"/>
    <w:rsid w:val="00415251"/>
    <w:rsid w:val="00415AFA"/>
    <w:rsid w:val="004200AB"/>
    <w:rsid w:val="0042154C"/>
    <w:rsid w:val="00424B3B"/>
    <w:rsid w:val="00426A2E"/>
    <w:rsid w:val="0042724C"/>
    <w:rsid w:val="00435A89"/>
    <w:rsid w:val="00435E51"/>
    <w:rsid w:val="00440C82"/>
    <w:rsid w:val="004478B2"/>
    <w:rsid w:val="00453808"/>
    <w:rsid w:val="00460EC5"/>
    <w:rsid w:val="00475B53"/>
    <w:rsid w:val="0047660B"/>
    <w:rsid w:val="00477B3E"/>
    <w:rsid w:val="00480FDA"/>
    <w:rsid w:val="004826EE"/>
    <w:rsid w:val="00493E58"/>
    <w:rsid w:val="004973CD"/>
    <w:rsid w:val="004A43F8"/>
    <w:rsid w:val="004C6E7E"/>
    <w:rsid w:val="004D024F"/>
    <w:rsid w:val="004D11A1"/>
    <w:rsid w:val="004E2566"/>
    <w:rsid w:val="004E3BBE"/>
    <w:rsid w:val="004E65DF"/>
    <w:rsid w:val="004E6909"/>
    <w:rsid w:val="004E6A4A"/>
    <w:rsid w:val="004F5F8A"/>
    <w:rsid w:val="004F69B9"/>
    <w:rsid w:val="004F77FC"/>
    <w:rsid w:val="004F7E8A"/>
    <w:rsid w:val="005079A3"/>
    <w:rsid w:val="00517B44"/>
    <w:rsid w:val="00534A48"/>
    <w:rsid w:val="00536333"/>
    <w:rsid w:val="0054030C"/>
    <w:rsid w:val="0054045B"/>
    <w:rsid w:val="00540B8C"/>
    <w:rsid w:val="00541962"/>
    <w:rsid w:val="00545503"/>
    <w:rsid w:val="00553D83"/>
    <w:rsid w:val="00554F12"/>
    <w:rsid w:val="005550EC"/>
    <w:rsid w:val="0056227D"/>
    <w:rsid w:val="0056376C"/>
    <w:rsid w:val="0056783F"/>
    <w:rsid w:val="00572828"/>
    <w:rsid w:val="005728E2"/>
    <w:rsid w:val="00572C98"/>
    <w:rsid w:val="0058692C"/>
    <w:rsid w:val="00586E1E"/>
    <w:rsid w:val="00590B9C"/>
    <w:rsid w:val="0059159F"/>
    <w:rsid w:val="00595834"/>
    <w:rsid w:val="00595BCE"/>
    <w:rsid w:val="00596402"/>
    <w:rsid w:val="005A62CC"/>
    <w:rsid w:val="005B224F"/>
    <w:rsid w:val="005B4014"/>
    <w:rsid w:val="005B483F"/>
    <w:rsid w:val="005B4B50"/>
    <w:rsid w:val="005C3F04"/>
    <w:rsid w:val="005C589E"/>
    <w:rsid w:val="005C77BA"/>
    <w:rsid w:val="005D170E"/>
    <w:rsid w:val="005D6661"/>
    <w:rsid w:val="005E0629"/>
    <w:rsid w:val="005E4F50"/>
    <w:rsid w:val="005E7FFD"/>
    <w:rsid w:val="005F0A71"/>
    <w:rsid w:val="005F4396"/>
    <w:rsid w:val="005F4820"/>
    <w:rsid w:val="005F7C3F"/>
    <w:rsid w:val="00604602"/>
    <w:rsid w:val="00607B1C"/>
    <w:rsid w:val="00612D83"/>
    <w:rsid w:val="00616890"/>
    <w:rsid w:val="00621081"/>
    <w:rsid w:val="006225F6"/>
    <w:rsid w:val="00646BF0"/>
    <w:rsid w:val="0065454B"/>
    <w:rsid w:val="006611A8"/>
    <w:rsid w:val="00663A97"/>
    <w:rsid w:val="00675C0D"/>
    <w:rsid w:val="00677576"/>
    <w:rsid w:val="00697850"/>
    <w:rsid w:val="006A15F4"/>
    <w:rsid w:val="006A1E81"/>
    <w:rsid w:val="006B06D3"/>
    <w:rsid w:val="006B4689"/>
    <w:rsid w:val="006C1990"/>
    <w:rsid w:val="006C5490"/>
    <w:rsid w:val="006C7B1C"/>
    <w:rsid w:val="006D0ABF"/>
    <w:rsid w:val="006D2558"/>
    <w:rsid w:val="006D399D"/>
    <w:rsid w:val="006D3E6B"/>
    <w:rsid w:val="006E0667"/>
    <w:rsid w:val="006E234D"/>
    <w:rsid w:val="006E3E69"/>
    <w:rsid w:val="006F116A"/>
    <w:rsid w:val="006F6F87"/>
    <w:rsid w:val="006F7756"/>
    <w:rsid w:val="0070278C"/>
    <w:rsid w:val="0070682A"/>
    <w:rsid w:val="0071104C"/>
    <w:rsid w:val="007140FA"/>
    <w:rsid w:val="0071473D"/>
    <w:rsid w:val="00720EE5"/>
    <w:rsid w:val="00721AEF"/>
    <w:rsid w:val="0072630A"/>
    <w:rsid w:val="00730476"/>
    <w:rsid w:val="00733A53"/>
    <w:rsid w:val="00734640"/>
    <w:rsid w:val="00737687"/>
    <w:rsid w:val="0074669D"/>
    <w:rsid w:val="00755318"/>
    <w:rsid w:val="007563F1"/>
    <w:rsid w:val="0076395A"/>
    <w:rsid w:val="0077149C"/>
    <w:rsid w:val="00774708"/>
    <w:rsid w:val="00774F74"/>
    <w:rsid w:val="00777D48"/>
    <w:rsid w:val="00781A86"/>
    <w:rsid w:val="00793E2F"/>
    <w:rsid w:val="00797906"/>
    <w:rsid w:val="007A14A0"/>
    <w:rsid w:val="007A2199"/>
    <w:rsid w:val="007A4C26"/>
    <w:rsid w:val="007B0081"/>
    <w:rsid w:val="007B136C"/>
    <w:rsid w:val="007B24F6"/>
    <w:rsid w:val="007B351B"/>
    <w:rsid w:val="007B3E74"/>
    <w:rsid w:val="007C182C"/>
    <w:rsid w:val="007C4E6A"/>
    <w:rsid w:val="007C7EA6"/>
    <w:rsid w:val="007D1A6C"/>
    <w:rsid w:val="007D65BF"/>
    <w:rsid w:val="007E1260"/>
    <w:rsid w:val="007E6617"/>
    <w:rsid w:val="007F7FA5"/>
    <w:rsid w:val="0080362F"/>
    <w:rsid w:val="00806EE0"/>
    <w:rsid w:val="00812476"/>
    <w:rsid w:val="00813B97"/>
    <w:rsid w:val="008172C1"/>
    <w:rsid w:val="0082709D"/>
    <w:rsid w:val="0083396E"/>
    <w:rsid w:val="00834605"/>
    <w:rsid w:val="00834D71"/>
    <w:rsid w:val="008441FA"/>
    <w:rsid w:val="008467BB"/>
    <w:rsid w:val="0085410F"/>
    <w:rsid w:val="00863E7C"/>
    <w:rsid w:val="00881D78"/>
    <w:rsid w:val="00885A21"/>
    <w:rsid w:val="00890A70"/>
    <w:rsid w:val="00894F1B"/>
    <w:rsid w:val="008A274F"/>
    <w:rsid w:val="008A5E00"/>
    <w:rsid w:val="008B06DE"/>
    <w:rsid w:val="008B385F"/>
    <w:rsid w:val="008B4E50"/>
    <w:rsid w:val="008B59BA"/>
    <w:rsid w:val="008C003E"/>
    <w:rsid w:val="008C3948"/>
    <w:rsid w:val="008C4572"/>
    <w:rsid w:val="008C5DB0"/>
    <w:rsid w:val="008C6E90"/>
    <w:rsid w:val="008D431D"/>
    <w:rsid w:val="008E70D1"/>
    <w:rsid w:val="008F0133"/>
    <w:rsid w:val="008F0134"/>
    <w:rsid w:val="008F44C1"/>
    <w:rsid w:val="00901056"/>
    <w:rsid w:val="00902B80"/>
    <w:rsid w:val="00904742"/>
    <w:rsid w:val="009072E0"/>
    <w:rsid w:val="00912D92"/>
    <w:rsid w:val="00913C48"/>
    <w:rsid w:val="0091721A"/>
    <w:rsid w:val="009205C6"/>
    <w:rsid w:val="00920ACE"/>
    <w:rsid w:val="00931A6E"/>
    <w:rsid w:val="00944087"/>
    <w:rsid w:val="009446B9"/>
    <w:rsid w:val="0094668D"/>
    <w:rsid w:val="00950FC4"/>
    <w:rsid w:val="009514A3"/>
    <w:rsid w:val="00953E7B"/>
    <w:rsid w:val="00955D3D"/>
    <w:rsid w:val="00961EC7"/>
    <w:rsid w:val="00966B35"/>
    <w:rsid w:val="00970E1E"/>
    <w:rsid w:val="0097302B"/>
    <w:rsid w:val="009742AC"/>
    <w:rsid w:val="0097510F"/>
    <w:rsid w:val="00980B13"/>
    <w:rsid w:val="0099005A"/>
    <w:rsid w:val="0099431B"/>
    <w:rsid w:val="009A5417"/>
    <w:rsid w:val="009A7A97"/>
    <w:rsid w:val="009B4D12"/>
    <w:rsid w:val="009B5C49"/>
    <w:rsid w:val="009B6491"/>
    <w:rsid w:val="009B7CA9"/>
    <w:rsid w:val="009C1FC6"/>
    <w:rsid w:val="009C2F52"/>
    <w:rsid w:val="009C4069"/>
    <w:rsid w:val="009C781A"/>
    <w:rsid w:val="009C79F8"/>
    <w:rsid w:val="009D4E19"/>
    <w:rsid w:val="009D5028"/>
    <w:rsid w:val="009D5572"/>
    <w:rsid w:val="009D767C"/>
    <w:rsid w:val="009E2107"/>
    <w:rsid w:val="009E638C"/>
    <w:rsid w:val="00A004CE"/>
    <w:rsid w:val="00A01946"/>
    <w:rsid w:val="00A03466"/>
    <w:rsid w:val="00A05F09"/>
    <w:rsid w:val="00A074D6"/>
    <w:rsid w:val="00A07D1B"/>
    <w:rsid w:val="00A11995"/>
    <w:rsid w:val="00A14A5D"/>
    <w:rsid w:val="00A21E04"/>
    <w:rsid w:val="00A21E40"/>
    <w:rsid w:val="00A23D08"/>
    <w:rsid w:val="00A25132"/>
    <w:rsid w:val="00A35469"/>
    <w:rsid w:val="00A43ACB"/>
    <w:rsid w:val="00A45C6A"/>
    <w:rsid w:val="00A46212"/>
    <w:rsid w:val="00A6268A"/>
    <w:rsid w:val="00A7636D"/>
    <w:rsid w:val="00A8312A"/>
    <w:rsid w:val="00A94FD2"/>
    <w:rsid w:val="00A95F53"/>
    <w:rsid w:val="00A971E3"/>
    <w:rsid w:val="00AA6F71"/>
    <w:rsid w:val="00AB34D2"/>
    <w:rsid w:val="00AB4367"/>
    <w:rsid w:val="00AB600E"/>
    <w:rsid w:val="00AC6688"/>
    <w:rsid w:val="00AE244D"/>
    <w:rsid w:val="00AE5337"/>
    <w:rsid w:val="00AF157A"/>
    <w:rsid w:val="00AF6F70"/>
    <w:rsid w:val="00B00EE9"/>
    <w:rsid w:val="00B02A84"/>
    <w:rsid w:val="00B037F9"/>
    <w:rsid w:val="00B052ED"/>
    <w:rsid w:val="00B06C5E"/>
    <w:rsid w:val="00B12091"/>
    <w:rsid w:val="00B14427"/>
    <w:rsid w:val="00B21544"/>
    <w:rsid w:val="00B21D27"/>
    <w:rsid w:val="00B24E48"/>
    <w:rsid w:val="00B26085"/>
    <w:rsid w:val="00B26AAC"/>
    <w:rsid w:val="00B3395A"/>
    <w:rsid w:val="00B340BF"/>
    <w:rsid w:val="00B4299C"/>
    <w:rsid w:val="00B44AEA"/>
    <w:rsid w:val="00B453F7"/>
    <w:rsid w:val="00B4562D"/>
    <w:rsid w:val="00B52FAB"/>
    <w:rsid w:val="00B650A2"/>
    <w:rsid w:val="00B6741F"/>
    <w:rsid w:val="00B83AD2"/>
    <w:rsid w:val="00B86389"/>
    <w:rsid w:val="00B92CEB"/>
    <w:rsid w:val="00B93A56"/>
    <w:rsid w:val="00B94C49"/>
    <w:rsid w:val="00BA2989"/>
    <w:rsid w:val="00BA4176"/>
    <w:rsid w:val="00BA4862"/>
    <w:rsid w:val="00BA5CE6"/>
    <w:rsid w:val="00BB1357"/>
    <w:rsid w:val="00BB3413"/>
    <w:rsid w:val="00BB4FB0"/>
    <w:rsid w:val="00BC03B6"/>
    <w:rsid w:val="00BD0809"/>
    <w:rsid w:val="00BD29A2"/>
    <w:rsid w:val="00BE311E"/>
    <w:rsid w:val="00BE5E92"/>
    <w:rsid w:val="00BE7489"/>
    <w:rsid w:val="00BF31F6"/>
    <w:rsid w:val="00BF5131"/>
    <w:rsid w:val="00C10C6C"/>
    <w:rsid w:val="00C12664"/>
    <w:rsid w:val="00C20922"/>
    <w:rsid w:val="00C216DA"/>
    <w:rsid w:val="00C2590A"/>
    <w:rsid w:val="00C25B63"/>
    <w:rsid w:val="00C27E02"/>
    <w:rsid w:val="00C407B6"/>
    <w:rsid w:val="00C50B10"/>
    <w:rsid w:val="00C70054"/>
    <w:rsid w:val="00C706E4"/>
    <w:rsid w:val="00C72CEA"/>
    <w:rsid w:val="00C744A0"/>
    <w:rsid w:val="00C76813"/>
    <w:rsid w:val="00C8151C"/>
    <w:rsid w:val="00C822DE"/>
    <w:rsid w:val="00C828D7"/>
    <w:rsid w:val="00C83442"/>
    <w:rsid w:val="00C8373C"/>
    <w:rsid w:val="00C96C52"/>
    <w:rsid w:val="00CA4245"/>
    <w:rsid w:val="00CA57F4"/>
    <w:rsid w:val="00CA66AB"/>
    <w:rsid w:val="00CA733C"/>
    <w:rsid w:val="00CB2CD0"/>
    <w:rsid w:val="00CB572E"/>
    <w:rsid w:val="00CB73EB"/>
    <w:rsid w:val="00CC1E92"/>
    <w:rsid w:val="00CC3805"/>
    <w:rsid w:val="00CD05EE"/>
    <w:rsid w:val="00CD23A1"/>
    <w:rsid w:val="00CD25EC"/>
    <w:rsid w:val="00CD696C"/>
    <w:rsid w:val="00CD6B0C"/>
    <w:rsid w:val="00CF0C10"/>
    <w:rsid w:val="00CF1D6E"/>
    <w:rsid w:val="00CF2707"/>
    <w:rsid w:val="00CF4383"/>
    <w:rsid w:val="00D00433"/>
    <w:rsid w:val="00D10B97"/>
    <w:rsid w:val="00D11E18"/>
    <w:rsid w:val="00D13018"/>
    <w:rsid w:val="00D14A3A"/>
    <w:rsid w:val="00D2567F"/>
    <w:rsid w:val="00D33842"/>
    <w:rsid w:val="00D37DC8"/>
    <w:rsid w:val="00D460DB"/>
    <w:rsid w:val="00D535CD"/>
    <w:rsid w:val="00D536DB"/>
    <w:rsid w:val="00D669C1"/>
    <w:rsid w:val="00D7016C"/>
    <w:rsid w:val="00D71A51"/>
    <w:rsid w:val="00D823FD"/>
    <w:rsid w:val="00D840B8"/>
    <w:rsid w:val="00D85FA8"/>
    <w:rsid w:val="00DA055B"/>
    <w:rsid w:val="00DA11A0"/>
    <w:rsid w:val="00DB42C4"/>
    <w:rsid w:val="00DC7B63"/>
    <w:rsid w:val="00DD541A"/>
    <w:rsid w:val="00DE2066"/>
    <w:rsid w:val="00DE7D48"/>
    <w:rsid w:val="00DF1B0E"/>
    <w:rsid w:val="00E02C37"/>
    <w:rsid w:val="00E0500B"/>
    <w:rsid w:val="00E056AB"/>
    <w:rsid w:val="00E0618C"/>
    <w:rsid w:val="00E14E53"/>
    <w:rsid w:val="00E16AF9"/>
    <w:rsid w:val="00E20E69"/>
    <w:rsid w:val="00E21021"/>
    <w:rsid w:val="00E222A7"/>
    <w:rsid w:val="00E23EC9"/>
    <w:rsid w:val="00E256CA"/>
    <w:rsid w:val="00E32664"/>
    <w:rsid w:val="00E351C8"/>
    <w:rsid w:val="00E3728D"/>
    <w:rsid w:val="00E44999"/>
    <w:rsid w:val="00E456B6"/>
    <w:rsid w:val="00E479FF"/>
    <w:rsid w:val="00E57B81"/>
    <w:rsid w:val="00E7187E"/>
    <w:rsid w:val="00E731AF"/>
    <w:rsid w:val="00E74676"/>
    <w:rsid w:val="00E74C22"/>
    <w:rsid w:val="00E76CDE"/>
    <w:rsid w:val="00E77D3C"/>
    <w:rsid w:val="00E83DC9"/>
    <w:rsid w:val="00E84901"/>
    <w:rsid w:val="00E84B6F"/>
    <w:rsid w:val="00E905EB"/>
    <w:rsid w:val="00E928DC"/>
    <w:rsid w:val="00E960F2"/>
    <w:rsid w:val="00E97ED8"/>
    <w:rsid w:val="00EA5982"/>
    <w:rsid w:val="00EB6520"/>
    <w:rsid w:val="00EC0021"/>
    <w:rsid w:val="00EC3B69"/>
    <w:rsid w:val="00EC541B"/>
    <w:rsid w:val="00EC7E47"/>
    <w:rsid w:val="00ED2516"/>
    <w:rsid w:val="00ED27EC"/>
    <w:rsid w:val="00ED2FBA"/>
    <w:rsid w:val="00ED4F3C"/>
    <w:rsid w:val="00EE428C"/>
    <w:rsid w:val="00EE5C6C"/>
    <w:rsid w:val="00EF0A62"/>
    <w:rsid w:val="00EF1A03"/>
    <w:rsid w:val="00EF6D71"/>
    <w:rsid w:val="00F015AE"/>
    <w:rsid w:val="00F07BD9"/>
    <w:rsid w:val="00F24E4E"/>
    <w:rsid w:val="00F26B5B"/>
    <w:rsid w:val="00F34456"/>
    <w:rsid w:val="00F52148"/>
    <w:rsid w:val="00F5508A"/>
    <w:rsid w:val="00F55FC4"/>
    <w:rsid w:val="00F60E44"/>
    <w:rsid w:val="00F650C9"/>
    <w:rsid w:val="00F70EA0"/>
    <w:rsid w:val="00F74BBD"/>
    <w:rsid w:val="00F76808"/>
    <w:rsid w:val="00F812E3"/>
    <w:rsid w:val="00F8172C"/>
    <w:rsid w:val="00F817FC"/>
    <w:rsid w:val="00F83724"/>
    <w:rsid w:val="00F83862"/>
    <w:rsid w:val="00F84DF6"/>
    <w:rsid w:val="00F92DE8"/>
    <w:rsid w:val="00F92F91"/>
    <w:rsid w:val="00F93130"/>
    <w:rsid w:val="00F936ED"/>
    <w:rsid w:val="00F940F0"/>
    <w:rsid w:val="00FB4923"/>
    <w:rsid w:val="00FB5ED8"/>
    <w:rsid w:val="00FC28CD"/>
    <w:rsid w:val="00FC4E40"/>
    <w:rsid w:val="00FD1564"/>
    <w:rsid w:val="00FD26DE"/>
    <w:rsid w:val="00FD4537"/>
    <w:rsid w:val="00FE47CD"/>
    <w:rsid w:val="00FE6022"/>
    <w:rsid w:val="00FF3C25"/>
    <w:rsid w:val="00FF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4A6A0B1E-1FE2-4C7A-B50B-9B536A9B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ind w:left="709" w:hanging="709"/>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3A4DD1"/>
    <w:pPr>
      <w:spacing w:after="0" w:line="240"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A4DD1"/>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06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293">
      <w:bodyDiv w:val="1"/>
      <w:marLeft w:val="0"/>
      <w:marRight w:val="0"/>
      <w:marTop w:val="0"/>
      <w:marBottom w:val="0"/>
      <w:divBdr>
        <w:top w:val="none" w:sz="0" w:space="0" w:color="auto"/>
        <w:left w:val="none" w:sz="0" w:space="0" w:color="auto"/>
        <w:bottom w:val="none" w:sz="0" w:space="0" w:color="auto"/>
        <w:right w:val="none" w:sz="0" w:space="0" w:color="auto"/>
      </w:divBdr>
    </w:div>
    <w:div w:id="144321787">
      <w:bodyDiv w:val="1"/>
      <w:marLeft w:val="0"/>
      <w:marRight w:val="0"/>
      <w:marTop w:val="0"/>
      <w:marBottom w:val="0"/>
      <w:divBdr>
        <w:top w:val="none" w:sz="0" w:space="0" w:color="auto"/>
        <w:left w:val="none" w:sz="0" w:space="0" w:color="auto"/>
        <w:bottom w:val="none" w:sz="0" w:space="0" w:color="auto"/>
        <w:right w:val="none" w:sz="0" w:space="0" w:color="auto"/>
      </w:divBdr>
    </w:div>
    <w:div w:id="1108425543">
      <w:bodyDiv w:val="1"/>
      <w:marLeft w:val="0"/>
      <w:marRight w:val="0"/>
      <w:marTop w:val="0"/>
      <w:marBottom w:val="0"/>
      <w:divBdr>
        <w:top w:val="none" w:sz="0" w:space="0" w:color="auto"/>
        <w:left w:val="none" w:sz="0" w:space="0" w:color="auto"/>
        <w:bottom w:val="none" w:sz="0" w:space="0" w:color="auto"/>
        <w:right w:val="none" w:sz="0" w:space="0" w:color="auto"/>
      </w:divBdr>
    </w:div>
    <w:div w:id="1137991096">
      <w:bodyDiv w:val="1"/>
      <w:marLeft w:val="0"/>
      <w:marRight w:val="0"/>
      <w:marTop w:val="0"/>
      <w:marBottom w:val="0"/>
      <w:divBdr>
        <w:top w:val="none" w:sz="0" w:space="0" w:color="auto"/>
        <w:left w:val="none" w:sz="0" w:space="0" w:color="auto"/>
        <w:bottom w:val="none" w:sz="0" w:space="0" w:color="auto"/>
        <w:right w:val="none" w:sz="0" w:space="0" w:color="auto"/>
      </w:divBdr>
    </w:div>
    <w:div w:id="1167283146">
      <w:bodyDiv w:val="1"/>
      <w:marLeft w:val="0"/>
      <w:marRight w:val="0"/>
      <w:marTop w:val="0"/>
      <w:marBottom w:val="0"/>
      <w:divBdr>
        <w:top w:val="none" w:sz="0" w:space="0" w:color="auto"/>
        <w:left w:val="none" w:sz="0" w:space="0" w:color="auto"/>
        <w:bottom w:val="none" w:sz="0" w:space="0" w:color="auto"/>
        <w:right w:val="none" w:sz="0" w:space="0" w:color="auto"/>
      </w:divBdr>
    </w:div>
    <w:div w:id="1372994158">
      <w:bodyDiv w:val="1"/>
      <w:marLeft w:val="0"/>
      <w:marRight w:val="0"/>
      <w:marTop w:val="0"/>
      <w:marBottom w:val="0"/>
      <w:divBdr>
        <w:top w:val="none" w:sz="0" w:space="0" w:color="auto"/>
        <w:left w:val="none" w:sz="0" w:space="0" w:color="auto"/>
        <w:bottom w:val="none" w:sz="0" w:space="0" w:color="auto"/>
        <w:right w:val="none" w:sz="0" w:space="0" w:color="auto"/>
      </w:divBdr>
    </w:div>
    <w:div w:id="1533154423">
      <w:bodyDiv w:val="1"/>
      <w:marLeft w:val="0"/>
      <w:marRight w:val="0"/>
      <w:marTop w:val="0"/>
      <w:marBottom w:val="0"/>
      <w:divBdr>
        <w:top w:val="none" w:sz="0" w:space="0" w:color="auto"/>
        <w:left w:val="none" w:sz="0" w:space="0" w:color="auto"/>
        <w:bottom w:val="none" w:sz="0" w:space="0" w:color="auto"/>
        <w:right w:val="none" w:sz="0" w:space="0" w:color="auto"/>
      </w:divBdr>
    </w:div>
    <w:div w:id="1686322861">
      <w:bodyDiv w:val="1"/>
      <w:marLeft w:val="0"/>
      <w:marRight w:val="0"/>
      <w:marTop w:val="0"/>
      <w:marBottom w:val="0"/>
      <w:divBdr>
        <w:top w:val="none" w:sz="0" w:space="0" w:color="auto"/>
        <w:left w:val="none" w:sz="0" w:space="0" w:color="auto"/>
        <w:bottom w:val="none" w:sz="0" w:space="0" w:color="auto"/>
        <w:right w:val="none" w:sz="0" w:space="0" w:color="auto"/>
      </w:divBdr>
    </w:div>
    <w:div w:id="1710910373">
      <w:bodyDiv w:val="1"/>
      <w:marLeft w:val="0"/>
      <w:marRight w:val="0"/>
      <w:marTop w:val="0"/>
      <w:marBottom w:val="0"/>
      <w:divBdr>
        <w:top w:val="none" w:sz="0" w:space="0" w:color="auto"/>
        <w:left w:val="none" w:sz="0" w:space="0" w:color="auto"/>
        <w:bottom w:val="none" w:sz="0" w:space="0" w:color="auto"/>
        <w:right w:val="none" w:sz="0" w:space="0" w:color="auto"/>
      </w:divBdr>
    </w:div>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rg.uk/information-support/types-of-mental-health-problems/hoarding/causes/?gclid=EAIaIQobChMInOTdx6ej8AIVi813Ch01nACZEAAYASAAEgI7vfD_BwE" TargetMode="External"/><Relationship Id="rId18" Type="http://schemas.openxmlformats.org/officeDocument/2006/relationships/hyperlink" Target="https://www.eastsussex.gov.uk/social-care/support-to-stay-at-home/technology-to-stay-safe-and-independ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hsab.org.uk/wp-content/uploads/sites/2/2022/02/Sussex-Safeguarding-Adults-Thresholds-Guidance-Print-Version.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hove.gov.uk/carelink-plu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estsussex.gov.uk/fire-emergencies-and-crime/west-sussex-fire-and-rescue-service/home-fire-safety/safe-and-well-visit/" TargetMode="External"/><Relationship Id="rId20" Type="http://schemas.openxmlformats.org/officeDocument/2006/relationships/hyperlink" Target="https://www.bhsab.org.uk/wp-content/uploads/sites/2/2020/09/Sussex-Information-Sharing-Guide-and-Protocol-v1.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rs.org/your-safety/home-safety-visits/"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westsussex.gov.uk/social-care-and-health/social-care-and-health-information-for-professionals/adults/west-sussex-telecare-serv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hove.gov.uk/families-children-and-learning/child-%09protection/child-protec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78134/stengths-based-approach-practice-framework-and-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10" ma:contentTypeDescription="Create a new document." ma:contentTypeScope="" ma:versionID="8cbd416e6eefedb3370c2157d22f334f">
  <xsd:schema xmlns:xsd="http://www.w3.org/2001/XMLSchema" xmlns:xs="http://www.w3.org/2001/XMLSchema" xmlns:p="http://schemas.microsoft.com/office/2006/metadata/properties" xmlns:ns3="ce69119c-6af3-432a-b49c-0c7378a45cd8" targetNamespace="http://schemas.microsoft.com/office/2006/metadata/properties" ma:root="true" ma:fieldsID="1c6ff36fcddc7658a6f606fc6ab1e4d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461B0-31D7-4735-8553-CA9A8C85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3.xml><?xml version="1.0" encoding="utf-8"?>
<ds:datastoreItem xmlns:ds="http://schemas.openxmlformats.org/officeDocument/2006/customXml" ds:itemID="{51AF313F-9DE5-4C8E-AF5F-68D01DA3AC81}">
  <ds:schemaRefs>
    <ds:schemaRef ds:uri="http://schemas.openxmlformats.org/officeDocument/2006/bibliography"/>
  </ds:schemaRefs>
</ds:datastoreItem>
</file>

<file path=customXml/itemProps4.xml><?xml version="1.0" encoding="utf-8"?>
<ds:datastoreItem xmlns:ds="http://schemas.openxmlformats.org/officeDocument/2006/customXml" ds:itemID="{3CE38A6C-A42A-46A3-86A6-682F5DF23FAF}">
  <ds:schemaRefs>
    <ds:schemaRef ds:uri="ce69119c-6af3-432a-b49c-0c7378a45cd8"/>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4572</Words>
  <Characters>26066</Characters>
  <Application>Microsoft Office Word</Application>
  <DocSecurity>2</DocSecurity>
  <Lines>217</Lines>
  <Paragraphs>61</Paragraphs>
  <ScaleCrop>false</ScaleCrop>
  <HeadingPairs>
    <vt:vector size="2" baseType="variant">
      <vt:variant>
        <vt:lpstr>Title</vt:lpstr>
      </vt:variant>
      <vt:variant>
        <vt:i4>1</vt:i4>
      </vt:variant>
    </vt:vector>
  </HeadingPairs>
  <TitlesOfParts>
    <vt:vector size="1" baseType="lpstr">
      <vt:lpstr>Sussex Safeguarding Adult Review Protocol</vt:lpstr>
    </vt:vector>
  </TitlesOfParts>
  <Company>WSCC</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Protocol</dc:title>
  <dc:subject>Protocol for referrals of Safeguarding Adult Reviews</dc:subject>
  <dc:creator>Ru Gunawardana</dc:creator>
  <cp:keywords>SAR, Safeguarding Adult Review, Protocol</cp:keywords>
  <dc:description/>
  <cp:lastModifiedBy>Sophie Watson</cp:lastModifiedBy>
  <cp:revision>2</cp:revision>
  <dcterms:created xsi:type="dcterms:W3CDTF">2024-05-29T13:52:00Z</dcterms:created>
  <dcterms:modified xsi:type="dcterms:W3CDTF">2024-05-29T13:52:00Z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0x010100292831198C695F40BABB5AE1818C0A05</vt:lpwstr>
  </property>
  <property fmtid="{D5CDD505-2E9C-101B-9397-08002B2CF9AE}" pid="3" name="WSCC_x0020_Category">
    <vt:lpwstr/>
  </property>
  <property fmtid="{D5CDD505-2E9C-101B-9397-08002B2CF9AE}" pid="4" name="WSCC Category">
    <vt:lpwstr/>
  </property>
</Properties>
</file>