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4BB5" w14:textId="6868D49C" w:rsidR="00636A25" w:rsidRPr="00E4689C" w:rsidRDefault="00636A25">
      <w:pPr>
        <w:rPr>
          <w:rFonts w:ascii="Arial" w:hAnsi="Arial" w:cs="Arial"/>
        </w:rPr>
      </w:pPr>
      <w:r w:rsidRPr="00E4689C">
        <w:rPr>
          <w:rFonts w:ascii="Arial" w:hAnsi="Arial" w:cs="Arial"/>
          <w:noProof/>
        </w:rPr>
        <w:drawing>
          <wp:inline distT="0" distB="0" distL="0" distR="0" wp14:anchorId="3F6E9194" wp14:editId="4B733F7B">
            <wp:extent cx="5731510" cy="1134110"/>
            <wp:effectExtent l="0" t="0" r="254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134110"/>
                    </a:xfrm>
                    <a:prstGeom prst="rect">
                      <a:avLst/>
                    </a:prstGeom>
                    <a:noFill/>
                    <a:ln>
                      <a:noFill/>
                    </a:ln>
                  </pic:spPr>
                </pic:pic>
              </a:graphicData>
            </a:graphic>
          </wp:inline>
        </w:drawing>
      </w:r>
    </w:p>
    <w:p w14:paraId="67262098" w14:textId="6CE0D945" w:rsidR="00636A25" w:rsidRPr="00E4689C" w:rsidRDefault="00753138" w:rsidP="00753138">
      <w:pPr>
        <w:jc w:val="center"/>
        <w:rPr>
          <w:rFonts w:ascii="Arial" w:hAnsi="Arial" w:cs="Arial"/>
          <w:b/>
          <w:bCs/>
          <w:color w:val="C00000"/>
          <w:sz w:val="28"/>
          <w:szCs w:val="28"/>
          <w:lang w:eastAsia="en-GB"/>
        </w:rPr>
      </w:pPr>
      <w:r w:rsidRPr="00E4689C">
        <w:rPr>
          <w:rFonts w:ascii="Arial" w:hAnsi="Arial" w:cs="Arial"/>
          <w:b/>
          <w:bCs/>
          <w:color w:val="C00000"/>
          <w:sz w:val="28"/>
          <w:szCs w:val="28"/>
          <w:lang w:eastAsia="en-GB"/>
        </w:rPr>
        <w:t>East Sussex Safeguarding Adults Board Monthly Digest</w:t>
      </w:r>
    </w:p>
    <w:p w14:paraId="08FC1E56" w14:textId="010E9FF8" w:rsidR="00753138" w:rsidRPr="00E4689C" w:rsidRDefault="006F6238" w:rsidP="00E4689C">
      <w:pPr>
        <w:spacing w:line="276" w:lineRule="auto"/>
        <w:jc w:val="center"/>
        <w:rPr>
          <w:rFonts w:ascii="Arial" w:hAnsi="Arial" w:cs="Arial"/>
          <w:b/>
          <w:bCs/>
          <w:color w:val="C00000"/>
          <w:sz w:val="28"/>
          <w:szCs w:val="28"/>
          <w:lang w:eastAsia="en-GB"/>
        </w:rPr>
      </w:pPr>
      <w:r>
        <w:rPr>
          <w:rFonts w:ascii="Arial" w:hAnsi="Arial" w:cs="Arial"/>
          <w:b/>
          <w:bCs/>
          <w:color w:val="C00000"/>
          <w:sz w:val="28"/>
          <w:szCs w:val="28"/>
          <w:lang w:eastAsia="en-GB"/>
        </w:rPr>
        <w:t>May</w:t>
      </w:r>
      <w:r w:rsidR="00AB45A0" w:rsidRPr="00E4689C">
        <w:rPr>
          <w:rFonts w:ascii="Arial" w:hAnsi="Arial" w:cs="Arial"/>
          <w:b/>
          <w:bCs/>
          <w:color w:val="C00000"/>
          <w:sz w:val="28"/>
          <w:szCs w:val="28"/>
          <w:lang w:eastAsia="en-GB"/>
        </w:rPr>
        <w:t xml:space="preserve"> 2023</w:t>
      </w:r>
    </w:p>
    <w:p w14:paraId="29528EFD" w14:textId="21A44B5E" w:rsidR="00753138" w:rsidRPr="00E4689C" w:rsidRDefault="00753138" w:rsidP="00E4689C">
      <w:pPr>
        <w:spacing w:line="276" w:lineRule="auto"/>
        <w:rPr>
          <w:rFonts w:ascii="Arial" w:hAnsi="Arial" w:cs="Arial"/>
        </w:rPr>
      </w:pPr>
      <w:r w:rsidRPr="00E4689C">
        <w:rPr>
          <w:rFonts w:ascii="Arial" w:hAnsi="Arial" w:cs="Arial"/>
        </w:rPr>
        <w:t xml:space="preserve">This latest roundup </w:t>
      </w:r>
      <w:r w:rsidR="00983014" w:rsidRPr="00E4689C">
        <w:rPr>
          <w:rFonts w:ascii="Arial" w:hAnsi="Arial" w:cs="Arial"/>
        </w:rPr>
        <w:t>includes</w:t>
      </w:r>
      <w:r w:rsidR="00983014">
        <w:rPr>
          <w:rFonts w:ascii="Arial" w:hAnsi="Arial" w:cs="Arial"/>
        </w:rPr>
        <w:t xml:space="preserve"> SAR Charlie Executive Summary, Carers Week, Supporting Adults with Alcohol Misuse, Domestic Abuse Act Amendment, </w:t>
      </w:r>
      <w:proofErr w:type="gramStart"/>
      <w:r w:rsidR="00983014" w:rsidRPr="00983014">
        <w:rPr>
          <w:rFonts w:ascii="Arial" w:hAnsi="Arial" w:cs="Arial"/>
        </w:rPr>
        <w:t>Supporting</w:t>
      </w:r>
      <w:proofErr w:type="gramEnd"/>
      <w:r w:rsidR="00983014" w:rsidRPr="00983014">
        <w:rPr>
          <w:rFonts w:ascii="Arial" w:hAnsi="Arial" w:cs="Arial"/>
        </w:rPr>
        <w:t xml:space="preserve"> trans, non-</w:t>
      </w:r>
      <w:r w:rsidR="00983014" w:rsidRPr="00983014">
        <w:rPr>
          <w:rFonts w:ascii="Arial" w:hAnsi="Arial" w:cs="Arial"/>
        </w:rPr>
        <w:t>binary,</w:t>
      </w:r>
      <w:r w:rsidR="00983014" w:rsidRPr="00983014">
        <w:rPr>
          <w:rFonts w:ascii="Arial" w:hAnsi="Arial" w:cs="Arial"/>
        </w:rPr>
        <w:t xml:space="preserve"> and intersex adults in Sussex</w:t>
      </w:r>
      <w:r w:rsidR="00983014" w:rsidRPr="00983014">
        <w:rPr>
          <w:rFonts w:ascii="Arial" w:hAnsi="Arial" w:cs="Arial"/>
        </w:rPr>
        <w:t xml:space="preserve">, </w:t>
      </w:r>
      <w:r w:rsidR="00983014" w:rsidRPr="00983014">
        <w:rPr>
          <w:rFonts w:ascii="Arial" w:hAnsi="Arial" w:cs="Arial"/>
        </w:rPr>
        <w:t>Victims fleeing domestic abuse given lifeline payments</w:t>
      </w:r>
      <w:r w:rsidR="00983014" w:rsidRPr="00983014">
        <w:rPr>
          <w:rFonts w:ascii="Arial" w:hAnsi="Arial" w:cs="Arial"/>
        </w:rPr>
        <w:t xml:space="preserve">, </w:t>
      </w:r>
      <w:r w:rsidR="00983014" w:rsidRPr="00983014">
        <w:rPr>
          <w:rFonts w:ascii="Arial" w:hAnsi="Arial" w:cs="Arial"/>
        </w:rPr>
        <w:t>SCIE Care Act 2014 Training videos</w:t>
      </w:r>
      <w:r w:rsidR="00983014">
        <w:rPr>
          <w:rFonts w:ascii="Arial" w:hAnsi="Arial" w:cs="Arial"/>
        </w:rPr>
        <w:t xml:space="preserve"> </w:t>
      </w:r>
      <w:r w:rsidR="00494598" w:rsidRPr="00983014">
        <w:rPr>
          <w:rFonts w:ascii="Arial" w:hAnsi="Arial" w:cs="Arial"/>
        </w:rPr>
        <w:t>and</w:t>
      </w:r>
      <w:r w:rsidR="00C853E5" w:rsidRPr="00983014">
        <w:rPr>
          <w:rFonts w:ascii="Arial" w:hAnsi="Arial" w:cs="Arial"/>
        </w:rPr>
        <w:t xml:space="preserve"> upcoming Training</w:t>
      </w:r>
      <w:r w:rsidR="00494598" w:rsidRPr="00983014">
        <w:rPr>
          <w:rFonts w:ascii="Arial" w:hAnsi="Arial" w:cs="Arial"/>
        </w:rPr>
        <w:t xml:space="preserve"> opportunities</w:t>
      </w:r>
      <w:r w:rsidR="00C853E5" w:rsidRPr="00E4689C">
        <w:rPr>
          <w:rFonts w:ascii="Arial" w:hAnsi="Arial" w:cs="Arial"/>
        </w:rPr>
        <w:t xml:space="preserve">. </w:t>
      </w:r>
    </w:p>
    <w:p w14:paraId="0B9715D1" w14:textId="6BC41FFC" w:rsidR="006F6238" w:rsidRDefault="00753138" w:rsidP="00E4689C">
      <w:pPr>
        <w:spacing w:line="276" w:lineRule="auto"/>
        <w:rPr>
          <w:rFonts w:ascii="Arial" w:hAnsi="Arial" w:cs="Arial"/>
          <w:b/>
          <w:bCs/>
          <w:color w:val="C00000"/>
          <w:sz w:val="28"/>
          <w:szCs w:val="28"/>
        </w:rPr>
      </w:pPr>
      <w:r w:rsidRPr="00E4689C">
        <w:rPr>
          <w:rFonts w:ascii="Arial" w:hAnsi="Arial" w:cs="Arial"/>
        </w:rPr>
        <w:t xml:space="preserve">Have an interesting item? Please get in touch </w:t>
      </w:r>
      <w:hyperlink r:id="rId10" w:history="1">
        <w:r w:rsidRPr="00B25C4C">
          <w:rPr>
            <w:rStyle w:val="Hyperlink"/>
            <w:rFonts w:ascii="Arial" w:hAnsi="Arial" w:cs="Arial"/>
            <w:b/>
            <w:bCs/>
            <w:color w:val="C00000"/>
          </w:rPr>
          <w:t>ESSAB.Contact@eastsussex.gov.uk</w:t>
        </w:r>
      </w:hyperlink>
      <w:r w:rsidRPr="00B25C4C">
        <w:rPr>
          <w:rStyle w:val="Hyperlink"/>
          <w:b/>
          <w:bCs/>
          <w:color w:val="C00000"/>
        </w:rPr>
        <w:t xml:space="preserve"> </w:t>
      </w:r>
      <w:r w:rsidR="00B8146B" w:rsidRPr="00E4689C">
        <w:rPr>
          <w:rFonts w:ascii="Arial" w:hAnsi="Arial" w:cs="Arial"/>
          <w:color w:val="C00000"/>
        </w:rPr>
        <w:t>_________________________________________________________________________</w:t>
      </w:r>
      <w:r w:rsidR="00091E7C">
        <w:rPr>
          <w:rStyle w:val="Heading1Char"/>
          <w:rFonts w:ascii="Arial" w:hAnsi="Arial" w:cs="Arial"/>
          <w:b/>
          <w:bCs/>
          <w:color w:val="C00000"/>
        </w:rPr>
        <w:br/>
      </w:r>
      <w:r w:rsidR="006F6238" w:rsidRPr="005164DB">
        <w:rPr>
          <w:rStyle w:val="Heading1Char"/>
          <w:rFonts w:ascii="Arial" w:hAnsi="Arial" w:cs="Arial"/>
          <w:b/>
          <w:bCs/>
          <w:color w:val="C00000"/>
          <w:sz w:val="24"/>
          <w:szCs w:val="24"/>
        </w:rPr>
        <w:t>S</w:t>
      </w:r>
      <w:r w:rsidR="00D16AE3">
        <w:rPr>
          <w:rStyle w:val="Heading1Char"/>
          <w:rFonts w:ascii="Arial" w:hAnsi="Arial" w:cs="Arial"/>
          <w:b/>
          <w:bCs/>
          <w:color w:val="C00000"/>
          <w:sz w:val="24"/>
          <w:szCs w:val="24"/>
        </w:rPr>
        <w:t xml:space="preserve">afeguarding </w:t>
      </w:r>
      <w:r w:rsidR="006F6238" w:rsidRPr="005164DB">
        <w:rPr>
          <w:rStyle w:val="Heading1Char"/>
          <w:rFonts w:ascii="Arial" w:hAnsi="Arial" w:cs="Arial"/>
          <w:b/>
          <w:bCs/>
          <w:color w:val="C00000"/>
          <w:sz w:val="24"/>
          <w:szCs w:val="24"/>
        </w:rPr>
        <w:t>A</w:t>
      </w:r>
      <w:r w:rsidR="00D16AE3">
        <w:rPr>
          <w:rStyle w:val="Heading1Char"/>
          <w:rFonts w:ascii="Arial" w:hAnsi="Arial" w:cs="Arial"/>
          <w:b/>
          <w:bCs/>
          <w:color w:val="C00000"/>
          <w:sz w:val="24"/>
          <w:szCs w:val="24"/>
        </w:rPr>
        <w:t xml:space="preserve">dult </w:t>
      </w:r>
      <w:r w:rsidR="006F6238" w:rsidRPr="005164DB">
        <w:rPr>
          <w:rStyle w:val="Heading1Char"/>
          <w:rFonts w:ascii="Arial" w:hAnsi="Arial" w:cs="Arial"/>
          <w:b/>
          <w:bCs/>
          <w:color w:val="C00000"/>
          <w:sz w:val="24"/>
          <w:szCs w:val="24"/>
        </w:rPr>
        <w:t>R</w:t>
      </w:r>
      <w:r w:rsidR="00D16AE3">
        <w:rPr>
          <w:rStyle w:val="Heading1Char"/>
          <w:rFonts w:ascii="Arial" w:hAnsi="Arial" w:cs="Arial"/>
          <w:b/>
          <w:bCs/>
          <w:color w:val="C00000"/>
          <w:sz w:val="24"/>
          <w:szCs w:val="24"/>
        </w:rPr>
        <w:t>eview (SAR)</w:t>
      </w:r>
      <w:r w:rsidR="006F6238" w:rsidRPr="005164DB">
        <w:rPr>
          <w:rStyle w:val="Heading1Char"/>
          <w:rFonts w:ascii="Arial" w:hAnsi="Arial" w:cs="Arial"/>
          <w:b/>
          <w:bCs/>
          <w:color w:val="C00000"/>
          <w:sz w:val="24"/>
          <w:szCs w:val="24"/>
        </w:rPr>
        <w:t xml:space="preserve"> Charlie Executive Summary</w:t>
      </w:r>
      <w:r w:rsidR="006F6238" w:rsidRPr="00091E7C">
        <w:rPr>
          <w:rFonts w:ascii="Arial" w:hAnsi="Arial" w:cs="Arial"/>
          <w:b/>
          <w:bCs/>
          <w:color w:val="C00000"/>
          <w:sz w:val="28"/>
          <w:szCs w:val="28"/>
        </w:rPr>
        <w:t xml:space="preserve"> </w:t>
      </w:r>
    </w:p>
    <w:p w14:paraId="34E456BB" w14:textId="6E8DABAB" w:rsidR="00866B63" w:rsidRPr="00866B63" w:rsidRDefault="00866B63"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bookmarkStart w:id="0" w:name="_Hlk132888062"/>
      <w:r w:rsidRPr="00866B63">
        <w:rPr>
          <w:rFonts w:ascii="Arial" w:eastAsiaTheme="minorEastAsia" w:hAnsi="Arial" w:cs="Arial"/>
          <w:lang w:eastAsia="en-GB"/>
        </w:rPr>
        <w:t xml:space="preserve">The ESSAB </w:t>
      </w:r>
      <w:r>
        <w:rPr>
          <w:rFonts w:ascii="Arial" w:eastAsiaTheme="minorEastAsia" w:hAnsi="Arial" w:cs="Arial"/>
          <w:lang w:eastAsia="en-GB"/>
        </w:rPr>
        <w:t xml:space="preserve">have published </w:t>
      </w:r>
      <w:r w:rsidR="00D16AE3">
        <w:rPr>
          <w:rFonts w:ascii="Arial" w:eastAsiaTheme="minorEastAsia" w:hAnsi="Arial" w:cs="Arial"/>
          <w:lang w:eastAsia="en-GB"/>
        </w:rPr>
        <w:t>an</w:t>
      </w:r>
      <w:r>
        <w:rPr>
          <w:rFonts w:ascii="Arial" w:eastAsiaTheme="minorEastAsia" w:hAnsi="Arial" w:cs="Arial"/>
          <w:lang w:eastAsia="en-GB"/>
        </w:rPr>
        <w:t xml:space="preserve"> </w:t>
      </w:r>
      <w:hyperlink r:id="rId11" w:history="1">
        <w:r w:rsidR="00D16AE3" w:rsidRPr="007112F0">
          <w:rPr>
            <w:rStyle w:val="Hyperlink"/>
            <w:rFonts w:ascii="Arial" w:hAnsi="Arial" w:cs="Arial"/>
            <w:color w:val="C00000"/>
          </w:rPr>
          <w:t>E</w:t>
        </w:r>
        <w:r w:rsidRPr="007112F0">
          <w:rPr>
            <w:rStyle w:val="Hyperlink"/>
            <w:rFonts w:ascii="Arial" w:hAnsi="Arial" w:cs="Arial"/>
            <w:color w:val="C00000"/>
          </w:rPr>
          <w:t xml:space="preserve">xecutive </w:t>
        </w:r>
        <w:r w:rsidR="00D16AE3" w:rsidRPr="007112F0">
          <w:rPr>
            <w:rStyle w:val="Hyperlink"/>
            <w:rFonts w:ascii="Arial" w:hAnsi="Arial" w:cs="Arial"/>
            <w:color w:val="C00000"/>
          </w:rPr>
          <w:t>S</w:t>
        </w:r>
        <w:r w:rsidRPr="007112F0">
          <w:rPr>
            <w:rStyle w:val="Hyperlink"/>
            <w:rFonts w:ascii="Arial" w:hAnsi="Arial" w:cs="Arial"/>
            <w:color w:val="C00000"/>
          </w:rPr>
          <w:t>ummary of SAR Charlie</w:t>
        </w:r>
      </w:hyperlink>
      <w:r>
        <w:rPr>
          <w:rFonts w:ascii="Arial" w:eastAsiaTheme="minorEastAsia" w:hAnsi="Arial" w:cs="Arial"/>
          <w:lang w:eastAsia="en-GB"/>
        </w:rPr>
        <w:t xml:space="preserve"> which explores </w:t>
      </w:r>
      <w:r w:rsidRPr="00866B63">
        <w:rPr>
          <w:rFonts w:ascii="Arial" w:eastAsiaTheme="minorEastAsia" w:hAnsi="Arial" w:cs="Arial"/>
          <w:lang w:eastAsia="en-GB"/>
        </w:rPr>
        <w:t>the circumstances that led to the death of an 18-year-old trans male</w:t>
      </w:r>
      <w:r>
        <w:rPr>
          <w:rFonts w:ascii="Arial" w:eastAsiaTheme="minorEastAsia" w:hAnsi="Arial" w:cs="Arial"/>
          <w:lang w:eastAsia="en-GB"/>
        </w:rPr>
        <w:t>.</w:t>
      </w:r>
      <w:r w:rsidR="00541A61">
        <w:rPr>
          <w:rFonts w:ascii="Arial" w:eastAsiaTheme="minorEastAsia" w:hAnsi="Arial" w:cs="Arial"/>
          <w:lang w:eastAsia="en-GB"/>
        </w:rPr>
        <w:br/>
      </w:r>
      <w:r>
        <w:rPr>
          <w:rFonts w:ascii="Arial" w:eastAsiaTheme="minorEastAsia" w:hAnsi="Arial" w:cs="Arial"/>
          <w:lang w:eastAsia="en-GB"/>
        </w:rPr>
        <w:t xml:space="preserve"> </w:t>
      </w:r>
      <w:r w:rsidRPr="00866B63">
        <w:rPr>
          <w:rFonts w:ascii="Arial" w:eastAsiaTheme="minorEastAsia" w:hAnsi="Arial" w:cs="Arial"/>
          <w:lang w:eastAsia="en-GB"/>
        </w:rPr>
        <w:t xml:space="preserve"> </w:t>
      </w:r>
    </w:p>
    <w:p w14:paraId="4D05DC12" w14:textId="4BFFC2B2" w:rsidR="00866B63" w:rsidRPr="00866B63" w:rsidRDefault="00866B63"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r w:rsidRPr="00866B63">
        <w:rPr>
          <w:rFonts w:ascii="Arial" w:eastAsiaTheme="minorEastAsia" w:hAnsi="Arial" w:cs="Arial"/>
          <w:lang w:eastAsia="en-GB"/>
        </w:rPr>
        <w:t xml:space="preserve">Sadly, Charlie struggled with mental health, alcohol misuse and significant self-harming episodes and frequently refused hospital treatment. He was the subject of two periods in Hospital under Section 2 of the Mental Health Act due to his repeated self-harm. Following his second period in hospital, Charlie was discharged to temporary accommodation in Brighton where he continued to self-harm and drink significant amounts of alcohol. A short while after he moved into temporary accommodation, it is believed, that Charlie took his own life. </w:t>
      </w:r>
      <w:r w:rsidR="00541A61">
        <w:rPr>
          <w:rFonts w:ascii="Arial" w:eastAsiaTheme="minorEastAsia" w:hAnsi="Arial" w:cs="Arial"/>
          <w:lang w:eastAsia="en-GB"/>
        </w:rPr>
        <w:br/>
      </w:r>
    </w:p>
    <w:p w14:paraId="74D8717B" w14:textId="09892A83" w:rsidR="00866B63" w:rsidRPr="00866B63" w:rsidRDefault="00866B63"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r w:rsidRPr="00866B63">
        <w:rPr>
          <w:rFonts w:ascii="Arial" w:eastAsiaTheme="minorEastAsia" w:hAnsi="Arial" w:cs="Arial"/>
          <w:lang w:eastAsia="en-GB"/>
        </w:rPr>
        <w:t xml:space="preserve">The </w:t>
      </w:r>
      <w:r w:rsidR="00980561">
        <w:rPr>
          <w:rFonts w:ascii="Arial" w:eastAsiaTheme="minorEastAsia" w:hAnsi="Arial" w:cs="Arial"/>
          <w:lang w:eastAsia="en-GB"/>
        </w:rPr>
        <w:t>review</w:t>
      </w:r>
      <w:r w:rsidRPr="00866B63">
        <w:rPr>
          <w:rFonts w:ascii="Arial" w:eastAsiaTheme="minorEastAsia" w:hAnsi="Arial" w:cs="Arial"/>
          <w:lang w:eastAsia="en-GB"/>
        </w:rPr>
        <w:t xml:space="preserve"> identified important learning for agencies, particularly in relation to </w:t>
      </w:r>
      <w:r w:rsidR="00980561">
        <w:rPr>
          <w:rFonts w:ascii="Arial" w:eastAsiaTheme="minorEastAsia" w:hAnsi="Arial" w:cs="Arial"/>
          <w:lang w:eastAsia="en-GB"/>
        </w:rPr>
        <w:t xml:space="preserve">an adolescent moving into </w:t>
      </w:r>
      <w:r w:rsidRPr="00866B63">
        <w:rPr>
          <w:rFonts w:ascii="Arial" w:eastAsiaTheme="minorEastAsia" w:hAnsi="Arial" w:cs="Arial"/>
          <w:lang w:eastAsia="en-GB"/>
        </w:rPr>
        <w:t xml:space="preserve">adult services, risk management and planning, self-harm, gender identify, trauma informed practice, mental health and Making Safeguarding Personal. </w:t>
      </w:r>
    </w:p>
    <w:bookmarkEnd w:id="0"/>
    <w:p w14:paraId="2318E6F9" w14:textId="68AC9EAB" w:rsidR="00866B63" w:rsidRDefault="00753138" w:rsidP="00866B63">
      <w:pPr>
        <w:spacing w:line="276" w:lineRule="auto"/>
        <w:rPr>
          <w:rFonts w:ascii="Arial" w:hAnsi="Arial" w:cs="Arial"/>
          <w:color w:val="414141"/>
          <w:sz w:val="27"/>
          <w:szCs w:val="27"/>
        </w:rPr>
      </w:pPr>
      <w:r w:rsidRPr="00E4689C">
        <w:rPr>
          <w:rFonts w:ascii="Arial" w:hAnsi="Arial" w:cs="Arial"/>
          <w:color w:val="C00000"/>
        </w:rPr>
        <w:t>_______________________________________________________________________</w:t>
      </w:r>
      <w:r w:rsidR="00C853E5" w:rsidRPr="00E4689C">
        <w:rPr>
          <w:rFonts w:ascii="Arial" w:hAnsi="Arial" w:cs="Arial"/>
          <w:color w:val="C00000"/>
        </w:rPr>
        <w:br/>
      </w:r>
      <w:r w:rsidR="00983014" w:rsidRPr="00983014">
        <w:rPr>
          <w:rStyle w:val="Heading1Char"/>
          <w:rFonts w:ascii="Arial" w:hAnsi="Arial" w:cs="Arial"/>
          <w:b/>
          <w:bCs/>
          <w:color w:val="C00000"/>
          <w:sz w:val="24"/>
          <w:szCs w:val="24"/>
        </w:rPr>
        <w:t>Carers Week</w:t>
      </w:r>
      <w:r w:rsidR="00983014">
        <w:rPr>
          <w:rFonts w:ascii="Arial" w:hAnsi="Arial" w:cs="Arial"/>
          <w:color w:val="414141"/>
          <w:sz w:val="27"/>
          <w:szCs w:val="27"/>
        </w:rPr>
        <w:t xml:space="preserve"> </w:t>
      </w:r>
    </w:p>
    <w:p w14:paraId="55C72208" w14:textId="4476E8C0" w:rsidR="009D01DE" w:rsidRDefault="00983014"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r>
        <w:rPr>
          <w:noProof/>
        </w:rPr>
        <w:drawing>
          <wp:anchor distT="0" distB="0" distL="114300" distR="114300" simplePos="0" relativeHeight="251660288" behindDoc="0" locked="0" layoutInCell="1" allowOverlap="1" wp14:anchorId="28D8A0A2" wp14:editId="1103E368">
            <wp:simplePos x="0" y="0"/>
            <wp:positionH relativeFrom="column">
              <wp:posOffset>0</wp:posOffset>
            </wp:positionH>
            <wp:positionV relativeFrom="paragraph">
              <wp:posOffset>27940</wp:posOffset>
            </wp:positionV>
            <wp:extent cx="2580640" cy="10731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64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1B47A" w14:textId="1B34DB20" w:rsidR="00866B63" w:rsidRDefault="00866B63"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r w:rsidRPr="00866B63">
        <w:rPr>
          <w:rFonts w:ascii="Arial" w:eastAsiaTheme="minorEastAsia" w:hAnsi="Arial" w:cs="Arial"/>
          <w:lang w:eastAsia="en-GB"/>
        </w:rPr>
        <w:t>Carers Week is an annual campaign to raise awareness of caring</w:t>
      </w:r>
      <w:r w:rsidR="000A3F05">
        <w:rPr>
          <w:rFonts w:ascii="Arial" w:eastAsiaTheme="minorEastAsia" w:hAnsi="Arial" w:cs="Arial"/>
          <w:lang w:eastAsia="en-GB"/>
        </w:rPr>
        <w:t xml:space="preserve"> and </w:t>
      </w:r>
      <w:r w:rsidRPr="00866B63">
        <w:rPr>
          <w:rFonts w:ascii="Arial" w:eastAsiaTheme="minorEastAsia" w:hAnsi="Arial" w:cs="Arial"/>
          <w:lang w:eastAsia="en-GB"/>
        </w:rPr>
        <w:t>helps people who don't think of themselves as having caring responsibilities to identify as carers and access much-needed support.</w:t>
      </w:r>
    </w:p>
    <w:p w14:paraId="2A1C4FF9" w14:textId="77777777" w:rsidR="009D01DE" w:rsidRPr="00866B63" w:rsidRDefault="009D01DE"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p>
    <w:p w14:paraId="083E7CD1" w14:textId="3DCB3AA4" w:rsidR="000A3F05" w:rsidRDefault="000A3F05" w:rsidP="005164DB">
      <w:pPr>
        <w:shd w:val="clear" w:color="auto" w:fill="FFFFFF" w:themeFill="background1"/>
        <w:autoSpaceDE w:val="0"/>
        <w:autoSpaceDN w:val="0"/>
        <w:adjustRightInd w:val="0"/>
        <w:spacing w:after="0" w:line="276" w:lineRule="auto"/>
        <w:rPr>
          <w:rFonts w:ascii="Arial" w:eastAsiaTheme="minorEastAsia" w:hAnsi="Arial" w:cs="Arial"/>
          <w:lang w:eastAsia="en-GB"/>
        </w:rPr>
      </w:pPr>
      <w:r>
        <w:rPr>
          <w:rFonts w:ascii="Arial" w:eastAsiaTheme="minorEastAsia" w:hAnsi="Arial" w:cs="Arial"/>
          <w:lang w:eastAsia="en-GB"/>
        </w:rPr>
        <w:t xml:space="preserve">We encourage you to </w:t>
      </w:r>
      <w:r w:rsidR="00B25C4C">
        <w:rPr>
          <w:rFonts w:ascii="Arial" w:eastAsiaTheme="minorEastAsia" w:hAnsi="Arial" w:cs="Arial"/>
          <w:lang w:eastAsia="en-GB"/>
        </w:rPr>
        <w:t xml:space="preserve">recognise those who provide support to vulnerable adults who could not manage without their help. Under the Care Act, </w:t>
      </w:r>
      <w:r w:rsidR="00980C00">
        <w:rPr>
          <w:rFonts w:ascii="Arial" w:eastAsiaTheme="minorEastAsia" w:hAnsi="Arial" w:cs="Arial"/>
          <w:lang w:eastAsia="en-GB"/>
        </w:rPr>
        <w:t>carer’s have</w:t>
      </w:r>
      <w:r w:rsidR="00B25C4C">
        <w:rPr>
          <w:rFonts w:ascii="Arial" w:eastAsiaTheme="minorEastAsia" w:hAnsi="Arial" w:cs="Arial"/>
          <w:lang w:eastAsia="en-GB"/>
        </w:rPr>
        <w:t xml:space="preserve"> a right to their own assessment even if the person they care for ha</w:t>
      </w:r>
      <w:r w:rsidR="009D01DE">
        <w:rPr>
          <w:rFonts w:ascii="Arial" w:eastAsiaTheme="minorEastAsia" w:hAnsi="Arial" w:cs="Arial"/>
          <w:lang w:eastAsia="en-GB"/>
        </w:rPr>
        <w:t>s</w:t>
      </w:r>
      <w:r w:rsidR="00B25C4C">
        <w:rPr>
          <w:rFonts w:ascii="Arial" w:eastAsiaTheme="minorEastAsia" w:hAnsi="Arial" w:cs="Arial"/>
          <w:lang w:eastAsia="en-GB"/>
        </w:rPr>
        <w:t xml:space="preserve"> refused an assessment of their own needs.  </w:t>
      </w:r>
    </w:p>
    <w:p w14:paraId="229521E1" w14:textId="1864FA77" w:rsidR="00B25C4C" w:rsidRDefault="00B25C4C" w:rsidP="000A3F05">
      <w:pPr>
        <w:shd w:val="clear" w:color="auto" w:fill="FFFFFF" w:themeFill="background1"/>
        <w:autoSpaceDE w:val="0"/>
        <w:autoSpaceDN w:val="0"/>
        <w:adjustRightInd w:val="0"/>
        <w:spacing w:after="0" w:line="276" w:lineRule="auto"/>
        <w:rPr>
          <w:rFonts w:ascii="Arial" w:eastAsiaTheme="minorEastAsia" w:hAnsi="Arial" w:cs="Arial"/>
          <w:lang w:eastAsia="en-GB"/>
        </w:rPr>
      </w:pPr>
      <w:r>
        <w:rPr>
          <w:rFonts w:ascii="Arial" w:eastAsiaTheme="minorEastAsia" w:hAnsi="Arial" w:cs="Arial"/>
          <w:lang w:eastAsia="en-GB"/>
        </w:rPr>
        <w:t xml:space="preserve">An </w:t>
      </w:r>
      <w:r w:rsidR="0037329C" w:rsidRPr="0037329C">
        <w:rPr>
          <w:rFonts w:ascii="Arial" w:eastAsiaTheme="minorEastAsia" w:hAnsi="Arial" w:cs="Arial"/>
          <w:lang w:eastAsia="en-GB"/>
        </w:rPr>
        <w:t xml:space="preserve">assessment will look at </w:t>
      </w:r>
      <w:r>
        <w:rPr>
          <w:rFonts w:ascii="Arial" w:eastAsiaTheme="minorEastAsia" w:hAnsi="Arial" w:cs="Arial"/>
          <w:lang w:eastAsia="en-GB"/>
        </w:rPr>
        <w:t>the</w:t>
      </w:r>
      <w:r w:rsidR="009D01DE">
        <w:rPr>
          <w:rFonts w:ascii="Arial" w:eastAsiaTheme="minorEastAsia" w:hAnsi="Arial" w:cs="Arial"/>
          <w:lang w:eastAsia="en-GB"/>
        </w:rPr>
        <w:t xml:space="preserve"> carer’s</w:t>
      </w:r>
      <w:r w:rsidR="0037329C" w:rsidRPr="0037329C">
        <w:rPr>
          <w:rFonts w:ascii="Arial" w:eastAsiaTheme="minorEastAsia" w:hAnsi="Arial" w:cs="Arial"/>
          <w:lang w:eastAsia="en-GB"/>
        </w:rPr>
        <w:t xml:space="preserve"> needs, strengths, wider support network and community, as well as the difficulties </w:t>
      </w:r>
      <w:r>
        <w:rPr>
          <w:rFonts w:ascii="Arial" w:eastAsiaTheme="minorEastAsia" w:hAnsi="Arial" w:cs="Arial"/>
          <w:lang w:eastAsia="en-GB"/>
        </w:rPr>
        <w:t>they’re</w:t>
      </w:r>
      <w:r w:rsidR="0037329C" w:rsidRPr="0037329C">
        <w:rPr>
          <w:rFonts w:ascii="Arial" w:eastAsiaTheme="minorEastAsia" w:hAnsi="Arial" w:cs="Arial"/>
          <w:lang w:eastAsia="en-GB"/>
        </w:rPr>
        <w:t xml:space="preserve"> experiencing – and work with </w:t>
      </w:r>
      <w:r>
        <w:rPr>
          <w:rFonts w:ascii="Arial" w:eastAsiaTheme="minorEastAsia" w:hAnsi="Arial" w:cs="Arial"/>
          <w:lang w:eastAsia="en-GB"/>
        </w:rPr>
        <w:t xml:space="preserve">them </w:t>
      </w:r>
      <w:r w:rsidR="0037329C" w:rsidRPr="0037329C">
        <w:rPr>
          <w:rFonts w:ascii="Arial" w:eastAsiaTheme="minorEastAsia" w:hAnsi="Arial" w:cs="Arial"/>
          <w:lang w:eastAsia="en-GB"/>
        </w:rPr>
        <w:t xml:space="preserve">to find </w:t>
      </w:r>
      <w:r w:rsidR="0037329C" w:rsidRPr="000A3F05">
        <w:rPr>
          <w:rFonts w:ascii="Arial" w:eastAsiaTheme="minorEastAsia" w:hAnsi="Arial" w:cs="Arial"/>
          <w:lang w:eastAsia="en-GB"/>
        </w:rPr>
        <w:t>solutions.</w:t>
      </w:r>
      <w:r w:rsidR="000A3F05">
        <w:rPr>
          <w:rFonts w:ascii="Arial" w:eastAsiaTheme="minorEastAsia" w:hAnsi="Arial" w:cs="Arial"/>
          <w:lang w:eastAsia="en-GB"/>
        </w:rPr>
        <w:t xml:space="preserve"> </w:t>
      </w:r>
    </w:p>
    <w:p w14:paraId="14E931DB" w14:textId="35D00EA7" w:rsidR="0037329C" w:rsidRPr="00B25C4C" w:rsidRDefault="00B25C4C" w:rsidP="000A3F05">
      <w:pPr>
        <w:shd w:val="clear" w:color="auto" w:fill="FFFFFF" w:themeFill="background1"/>
        <w:autoSpaceDE w:val="0"/>
        <w:autoSpaceDN w:val="0"/>
        <w:adjustRightInd w:val="0"/>
        <w:spacing w:after="0" w:line="276" w:lineRule="auto"/>
        <w:rPr>
          <w:rStyle w:val="Hyperlink"/>
          <w:b/>
          <w:bCs/>
          <w:color w:val="C00000"/>
        </w:rPr>
      </w:pPr>
      <w:r>
        <w:rPr>
          <w:rFonts w:ascii="Arial" w:eastAsiaTheme="minorEastAsia" w:hAnsi="Arial" w:cs="Arial"/>
        </w:rPr>
        <w:t>Carers can</w:t>
      </w:r>
      <w:r w:rsidR="0037329C" w:rsidRPr="000A3F05">
        <w:rPr>
          <w:rFonts w:ascii="Arial" w:eastAsiaTheme="minorEastAsia" w:hAnsi="Arial" w:cs="Arial"/>
        </w:rPr>
        <w:t xml:space="preserve"> complete a</w:t>
      </w:r>
      <w:r w:rsidR="0037329C" w:rsidRPr="000A3F05">
        <w:rPr>
          <w:rFonts w:ascii="Arial" w:hAnsi="Arial" w:cs="Arial"/>
          <w:color w:val="0B0C0C"/>
        </w:rPr>
        <w:t> </w:t>
      </w:r>
      <w:hyperlink r:id="rId13" w:tooltip="Carer's assessment" w:history="1">
        <w:r w:rsidR="00980561" w:rsidRPr="007112F0">
          <w:rPr>
            <w:rStyle w:val="Hyperlink"/>
            <w:rFonts w:ascii="Arial" w:hAnsi="Arial" w:cs="Arial"/>
            <w:color w:val="C00000"/>
          </w:rPr>
          <w:t>C</w:t>
        </w:r>
        <w:r w:rsidR="0037329C" w:rsidRPr="007112F0">
          <w:rPr>
            <w:rStyle w:val="Hyperlink"/>
            <w:rFonts w:ascii="Arial" w:hAnsi="Arial" w:cs="Arial"/>
            <w:color w:val="C00000"/>
          </w:rPr>
          <w:t xml:space="preserve">arer's </w:t>
        </w:r>
        <w:r w:rsidR="00980561" w:rsidRPr="007112F0">
          <w:rPr>
            <w:rStyle w:val="Hyperlink"/>
            <w:rFonts w:ascii="Arial" w:hAnsi="Arial" w:cs="Arial"/>
            <w:color w:val="C00000"/>
          </w:rPr>
          <w:t>A</w:t>
        </w:r>
        <w:r w:rsidR="0037329C" w:rsidRPr="007112F0">
          <w:rPr>
            <w:rStyle w:val="Hyperlink"/>
            <w:rFonts w:ascii="Arial" w:hAnsi="Arial" w:cs="Arial"/>
            <w:color w:val="C00000"/>
          </w:rPr>
          <w:t>ssessment</w:t>
        </w:r>
      </w:hyperlink>
      <w:r w:rsidR="0037329C" w:rsidRPr="000A3F05">
        <w:rPr>
          <w:rFonts w:ascii="Arial" w:hAnsi="Arial" w:cs="Arial"/>
          <w:color w:val="0B0C0C"/>
        </w:rPr>
        <w:t> online</w:t>
      </w:r>
      <w:r w:rsidR="000A3F05">
        <w:rPr>
          <w:rFonts w:ascii="Arial" w:hAnsi="Arial" w:cs="Arial"/>
          <w:color w:val="0B0C0C"/>
        </w:rPr>
        <w:t xml:space="preserve">. </w:t>
      </w:r>
      <w:r w:rsidR="0037329C" w:rsidRPr="000A3F05">
        <w:rPr>
          <w:rFonts w:ascii="Arial" w:hAnsi="Arial" w:cs="Arial"/>
          <w:color w:val="0B0C0C"/>
        </w:rPr>
        <w:t xml:space="preserve">If </w:t>
      </w:r>
      <w:r>
        <w:rPr>
          <w:rFonts w:ascii="Arial" w:hAnsi="Arial" w:cs="Arial"/>
          <w:color w:val="0B0C0C"/>
        </w:rPr>
        <w:t>they</w:t>
      </w:r>
      <w:r w:rsidR="0037329C" w:rsidRPr="000A3F05">
        <w:rPr>
          <w:rFonts w:ascii="Arial" w:hAnsi="Arial" w:cs="Arial"/>
          <w:color w:val="0B0C0C"/>
        </w:rPr>
        <w:t xml:space="preserve"> need help to fill in </w:t>
      </w:r>
      <w:r>
        <w:rPr>
          <w:rFonts w:ascii="Arial" w:hAnsi="Arial" w:cs="Arial"/>
          <w:color w:val="0B0C0C"/>
        </w:rPr>
        <w:t>their</w:t>
      </w:r>
      <w:r w:rsidR="0037329C" w:rsidRPr="000A3F05">
        <w:rPr>
          <w:rFonts w:ascii="Arial" w:hAnsi="Arial" w:cs="Arial"/>
          <w:color w:val="0B0C0C"/>
        </w:rPr>
        <w:t xml:space="preserve"> carer's assessment, Care for the Carers can </w:t>
      </w:r>
      <w:r>
        <w:rPr>
          <w:rFonts w:ascii="Arial" w:hAnsi="Arial" w:cs="Arial"/>
          <w:color w:val="0B0C0C"/>
        </w:rPr>
        <w:t>assist</w:t>
      </w:r>
      <w:r w:rsidR="007112F0">
        <w:rPr>
          <w:rFonts w:ascii="Arial" w:hAnsi="Arial" w:cs="Arial"/>
          <w:color w:val="0B0C0C"/>
        </w:rPr>
        <w:t xml:space="preserve"> please visit </w:t>
      </w:r>
      <w:hyperlink r:id="rId14" w:anchor="Connect%20with%20the%20East%20Sussex%20Carers%20Centre" w:history="1">
        <w:r w:rsidR="0037329C" w:rsidRPr="007112F0">
          <w:rPr>
            <w:rStyle w:val="Hyperlink"/>
            <w:rFonts w:ascii="Arial" w:hAnsi="Arial" w:cs="Arial"/>
            <w:color w:val="C00000"/>
          </w:rPr>
          <w:t>Care for the Carers contact details</w:t>
        </w:r>
      </w:hyperlink>
      <w:r w:rsidR="0037329C" w:rsidRPr="007112F0">
        <w:rPr>
          <w:rStyle w:val="Hyperlink"/>
          <w:color w:val="C00000"/>
        </w:rPr>
        <w:t>.</w:t>
      </w:r>
    </w:p>
    <w:p w14:paraId="5F22756C" w14:textId="18D9B716" w:rsidR="005D3A1F" w:rsidRDefault="005D3A1F" w:rsidP="003367F2">
      <w:pPr>
        <w:spacing w:line="276" w:lineRule="auto"/>
        <w:rPr>
          <w:rFonts w:ascii="Arial" w:hAnsi="Arial" w:cs="Arial"/>
          <w:color w:val="231F20"/>
          <w:shd w:val="clear" w:color="auto" w:fill="FFFFFF"/>
        </w:rPr>
      </w:pPr>
      <w:r w:rsidRPr="00E4689C">
        <w:rPr>
          <w:rFonts w:ascii="Arial" w:hAnsi="Arial" w:cs="Arial"/>
          <w:color w:val="C00000"/>
        </w:rPr>
        <w:t>_______________________________________________________________________</w:t>
      </w:r>
    </w:p>
    <w:p w14:paraId="07EB2103" w14:textId="2588DD4B" w:rsidR="00784227" w:rsidRPr="005164DB" w:rsidRDefault="00784227" w:rsidP="00866B63">
      <w:pPr>
        <w:spacing w:line="276" w:lineRule="auto"/>
        <w:rPr>
          <w:rFonts w:ascii="Arial" w:hAnsi="Arial" w:cs="Arial"/>
          <w:b/>
          <w:bCs/>
          <w:color w:val="C00000"/>
          <w:sz w:val="24"/>
          <w:szCs w:val="24"/>
        </w:rPr>
      </w:pPr>
      <w:r w:rsidRPr="005164DB">
        <w:rPr>
          <w:rFonts w:ascii="Arial" w:hAnsi="Arial" w:cs="Arial"/>
          <w:b/>
          <w:bCs/>
          <w:color w:val="C00000"/>
          <w:sz w:val="24"/>
          <w:szCs w:val="24"/>
        </w:rPr>
        <w:lastRenderedPageBreak/>
        <w:t xml:space="preserve">Supporting adults with alcohol misuse </w:t>
      </w:r>
    </w:p>
    <w:p w14:paraId="05D8D492" w14:textId="09CEDDEF" w:rsidR="002A49B0" w:rsidRDefault="00541A61" w:rsidP="005164DB">
      <w:pPr>
        <w:spacing w:line="276" w:lineRule="auto"/>
        <w:rPr>
          <w:rFonts w:ascii="Arial" w:hAnsi="Arial" w:cs="Arial"/>
          <w:color w:val="231F20"/>
          <w:shd w:val="clear" w:color="auto" w:fill="FFFFFF"/>
        </w:rPr>
      </w:pPr>
      <w:r>
        <w:rPr>
          <w:noProof/>
        </w:rPr>
        <w:drawing>
          <wp:anchor distT="0" distB="0" distL="114300" distR="114300" simplePos="0" relativeHeight="251661312" behindDoc="0" locked="0" layoutInCell="1" allowOverlap="1" wp14:anchorId="3A376397" wp14:editId="7570768E">
            <wp:simplePos x="0" y="0"/>
            <wp:positionH relativeFrom="margin">
              <wp:posOffset>92655</wp:posOffset>
            </wp:positionH>
            <wp:positionV relativeFrom="margin">
              <wp:posOffset>1582751</wp:posOffset>
            </wp:positionV>
            <wp:extent cx="980440" cy="183705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044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B63" w:rsidRPr="005164DB">
        <w:rPr>
          <w:rFonts w:ascii="Arial" w:hAnsi="Arial" w:cs="Arial"/>
          <w:color w:val="231F20"/>
          <w:shd w:val="clear" w:color="auto" w:fill="FFFFFF"/>
        </w:rPr>
        <w:t xml:space="preserve">Alcohol Change UK has published </w:t>
      </w:r>
      <w:r w:rsidR="00784227" w:rsidRPr="005164DB">
        <w:rPr>
          <w:rFonts w:ascii="Arial" w:hAnsi="Arial" w:cs="Arial"/>
          <w:color w:val="231F20"/>
          <w:shd w:val="clear" w:color="auto" w:fill="FFFFFF"/>
        </w:rPr>
        <w:t>an</w:t>
      </w:r>
      <w:r w:rsidR="00866B63" w:rsidRPr="005164DB">
        <w:rPr>
          <w:rFonts w:ascii="Arial" w:hAnsi="Arial" w:cs="Arial"/>
          <w:color w:val="231F20"/>
          <w:shd w:val="clear" w:color="auto" w:fill="FFFFFF"/>
        </w:rPr>
        <w:t xml:space="preserve"> </w:t>
      </w:r>
      <w:hyperlink r:id="rId16" w:history="1">
        <w:r w:rsidR="007112F0">
          <w:rPr>
            <w:rStyle w:val="Hyperlink"/>
            <w:rFonts w:ascii="Arial" w:hAnsi="Arial" w:cs="Arial"/>
            <w:color w:val="C00000"/>
          </w:rPr>
          <w:t>A</w:t>
        </w:r>
        <w:r w:rsidR="00866B63" w:rsidRPr="007112F0">
          <w:rPr>
            <w:rStyle w:val="Hyperlink"/>
            <w:rFonts w:ascii="Arial" w:hAnsi="Arial" w:cs="Arial"/>
            <w:color w:val="C00000"/>
          </w:rPr>
          <w:t xml:space="preserve">lcohol </w:t>
        </w:r>
        <w:r w:rsidR="007112F0">
          <w:rPr>
            <w:rStyle w:val="Hyperlink"/>
            <w:rFonts w:ascii="Arial" w:hAnsi="Arial" w:cs="Arial"/>
            <w:color w:val="C00000"/>
          </w:rPr>
          <w:t>A</w:t>
        </w:r>
        <w:r w:rsidR="00866B63" w:rsidRPr="007112F0">
          <w:rPr>
            <w:rStyle w:val="Hyperlink"/>
            <w:rFonts w:ascii="Arial" w:hAnsi="Arial" w:cs="Arial"/>
            <w:color w:val="C00000"/>
          </w:rPr>
          <w:t xml:space="preserve">ssertive </w:t>
        </w:r>
        <w:r w:rsidR="007112F0">
          <w:rPr>
            <w:rStyle w:val="Hyperlink"/>
            <w:rFonts w:ascii="Arial" w:hAnsi="Arial" w:cs="Arial"/>
            <w:color w:val="C00000"/>
          </w:rPr>
          <w:t>O</w:t>
        </w:r>
        <w:r w:rsidR="00866B63" w:rsidRPr="007112F0">
          <w:rPr>
            <w:rStyle w:val="Hyperlink"/>
            <w:rFonts w:ascii="Arial" w:hAnsi="Arial" w:cs="Arial"/>
            <w:color w:val="C00000"/>
          </w:rPr>
          <w:t xml:space="preserve">utreach </w:t>
        </w:r>
        <w:r w:rsidR="007112F0">
          <w:rPr>
            <w:rStyle w:val="Hyperlink"/>
            <w:rFonts w:ascii="Arial" w:hAnsi="Arial" w:cs="Arial"/>
            <w:color w:val="C00000"/>
          </w:rPr>
          <w:t>H</w:t>
        </w:r>
        <w:r w:rsidR="00866B63" w:rsidRPr="007112F0">
          <w:rPr>
            <w:rStyle w:val="Hyperlink"/>
            <w:rFonts w:ascii="Arial" w:hAnsi="Arial" w:cs="Arial"/>
            <w:color w:val="C00000"/>
          </w:rPr>
          <w:t>andbook</w:t>
        </w:r>
      </w:hyperlink>
      <w:r w:rsidR="00866B63" w:rsidRPr="007112F0">
        <w:rPr>
          <w:rStyle w:val="Hyperlink"/>
          <w:color w:val="C00000"/>
        </w:rPr>
        <w:t>.</w:t>
      </w:r>
      <w:r w:rsidR="00866B63" w:rsidRPr="007112F0">
        <w:rPr>
          <w:rFonts w:ascii="Arial" w:hAnsi="Arial" w:cs="Arial"/>
          <w:color w:val="231F20"/>
          <w:shd w:val="clear" w:color="auto" w:fill="FFFFFF"/>
        </w:rPr>
        <w:t xml:space="preserve"> </w:t>
      </w:r>
      <w:r w:rsidR="00866B63" w:rsidRPr="005164DB">
        <w:rPr>
          <w:rFonts w:ascii="Arial" w:hAnsi="Arial" w:cs="Arial"/>
          <w:color w:val="231F20"/>
          <w:shd w:val="clear" w:color="auto" w:fill="FFFFFF"/>
        </w:rPr>
        <w:t xml:space="preserve">The experience of Alcohol Change UK’s Blue Light approach has shown that if people need support but don’t come into services, services may need to go out and find them through assertive outreach. That means making time to work with people in their own settings and build engagement with them through persistent and consistent interactions. </w:t>
      </w:r>
    </w:p>
    <w:p w14:paraId="234181AF" w14:textId="5BEF4938" w:rsidR="00866B63" w:rsidRPr="005164DB" w:rsidRDefault="00866B63" w:rsidP="005164DB">
      <w:pPr>
        <w:spacing w:line="276" w:lineRule="auto"/>
        <w:rPr>
          <w:rFonts w:ascii="Arial" w:hAnsi="Arial" w:cs="Arial"/>
          <w:color w:val="231F20"/>
          <w:shd w:val="clear" w:color="auto" w:fill="FFFFFF"/>
        </w:rPr>
      </w:pPr>
      <w:r w:rsidRPr="005164DB">
        <w:rPr>
          <w:rFonts w:ascii="Arial" w:hAnsi="Arial" w:cs="Arial"/>
          <w:color w:val="231F20"/>
          <w:shd w:val="clear" w:color="auto" w:fill="FFFFFF"/>
        </w:rPr>
        <w:t>The handbook highlights the benefits of assertive outreach with people who have the most entrenched, long-standing alcohol problems, as well as other unmet complex needs.</w:t>
      </w:r>
    </w:p>
    <w:p w14:paraId="306B5E65" w14:textId="5DA70343" w:rsidR="00784227" w:rsidRPr="005164DB" w:rsidRDefault="00784227" w:rsidP="005164DB">
      <w:pPr>
        <w:spacing w:line="276" w:lineRule="auto"/>
        <w:rPr>
          <w:rFonts w:ascii="Arial" w:hAnsi="Arial" w:cs="Arial"/>
          <w:color w:val="231F20"/>
          <w:shd w:val="clear" w:color="auto" w:fill="FFFFFF"/>
        </w:rPr>
      </w:pPr>
      <w:r w:rsidRPr="005164DB">
        <w:rPr>
          <w:rFonts w:ascii="Arial" w:hAnsi="Arial" w:cs="Arial"/>
          <w:color w:val="231F20"/>
          <w:shd w:val="clear" w:color="auto" w:fill="FFFFFF"/>
        </w:rPr>
        <w:t xml:space="preserve">In addition, Alcohol Change have </w:t>
      </w:r>
      <w:r w:rsidRPr="005164DB">
        <w:rPr>
          <w:rFonts w:ascii="Arial" w:hAnsi="Arial" w:cs="Arial"/>
          <w:color w:val="241F21"/>
          <w:shd w:val="clear" w:color="auto" w:fill="FFFFFF"/>
        </w:rPr>
        <w:t xml:space="preserve">recently published </w:t>
      </w:r>
      <w:hyperlink r:id="rId17" w:history="1">
        <w:r w:rsidR="007112F0">
          <w:rPr>
            <w:rStyle w:val="Hyperlink"/>
            <w:rFonts w:ascii="Arial" w:hAnsi="Arial" w:cs="Arial"/>
            <w:color w:val="C00000"/>
          </w:rPr>
          <w:t>G</w:t>
        </w:r>
        <w:r w:rsidRPr="007112F0">
          <w:rPr>
            <w:rStyle w:val="Hyperlink"/>
            <w:rFonts w:ascii="Arial" w:hAnsi="Arial" w:cs="Arial"/>
            <w:color w:val="C00000"/>
          </w:rPr>
          <w:t>uidance on the identification of, and response to, cognitive impairment in dependent drinkers</w:t>
        </w:r>
      </w:hyperlink>
      <w:r w:rsidRPr="007112F0">
        <w:rPr>
          <w:rStyle w:val="Hyperlink"/>
          <w:color w:val="C00000"/>
        </w:rPr>
        <w:t>.</w:t>
      </w:r>
      <w:r w:rsidRPr="005164DB">
        <w:rPr>
          <w:rFonts w:ascii="Arial" w:hAnsi="Arial" w:cs="Arial"/>
          <w:color w:val="241F21"/>
          <w:shd w:val="clear" w:color="auto" w:fill="FFFFFF"/>
        </w:rPr>
        <w:t xml:space="preserve"> </w:t>
      </w:r>
    </w:p>
    <w:p w14:paraId="7E03FE65" w14:textId="5E720E21" w:rsidR="00784227" w:rsidRDefault="00753138" w:rsidP="00784227">
      <w:pPr>
        <w:rPr>
          <w:rFonts w:ascii="Arial" w:hAnsi="Arial" w:cs="Arial"/>
          <w:color w:val="C00000"/>
        </w:rPr>
      </w:pPr>
      <w:r w:rsidRPr="00E4689C">
        <w:rPr>
          <w:rFonts w:ascii="Arial" w:hAnsi="Arial" w:cs="Arial"/>
          <w:color w:val="C00000"/>
        </w:rPr>
        <w:t>_______________________________________________________________________</w:t>
      </w:r>
      <w:r w:rsidR="00B25C4C">
        <w:rPr>
          <w:rFonts w:ascii="Arial" w:hAnsi="Arial" w:cs="Arial"/>
          <w:color w:val="C00000"/>
        </w:rPr>
        <w:t>__</w:t>
      </w:r>
      <w:r w:rsidR="00B8146B" w:rsidRPr="00E4689C">
        <w:rPr>
          <w:rFonts w:ascii="Arial" w:hAnsi="Arial" w:cs="Arial"/>
        </w:rPr>
        <w:br/>
      </w:r>
      <w:r w:rsidR="00784227" w:rsidRPr="005164DB">
        <w:rPr>
          <w:rFonts w:ascii="Arial" w:hAnsi="Arial" w:cs="Arial"/>
          <w:b/>
          <w:bCs/>
          <w:color w:val="C00000"/>
          <w:sz w:val="24"/>
          <w:szCs w:val="24"/>
        </w:rPr>
        <w:t>Domestic Abuse Act Amendment</w:t>
      </w:r>
      <w:r w:rsidR="00784227">
        <w:rPr>
          <w:rFonts w:ascii="Arial" w:hAnsi="Arial" w:cs="Arial"/>
          <w:color w:val="C00000"/>
        </w:rPr>
        <w:t xml:space="preserve"> </w:t>
      </w:r>
    </w:p>
    <w:p w14:paraId="4877B01E" w14:textId="1949E48B" w:rsidR="00B25C4C" w:rsidRDefault="00541A61" w:rsidP="005164DB">
      <w:pPr>
        <w:spacing w:line="276" w:lineRule="auto"/>
        <w:rPr>
          <w:rFonts w:ascii="Arial" w:hAnsi="Arial" w:cs="Arial"/>
          <w:color w:val="C00000"/>
        </w:rPr>
      </w:pPr>
      <w:hyperlink r:id="rId18" w:history="1">
        <w:r w:rsidR="002C0C7C" w:rsidRPr="007112F0">
          <w:rPr>
            <w:rStyle w:val="Hyperlink"/>
            <w:rFonts w:ascii="Arial" w:hAnsi="Arial" w:cs="Arial"/>
            <w:color w:val="C00000"/>
          </w:rPr>
          <w:t>Amendment to the controlling or coercive behaviour offence (section 68)</w:t>
        </w:r>
      </w:hyperlink>
      <w:r w:rsidR="002C0C7C" w:rsidRPr="00B25C4C">
        <w:rPr>
          <w:rStyle w:val="Hyperlink"/>
          <w:rFonts w:ascii="Arial" w:hAnsi="Arial" w:cs="Arial"/>
          <w:b/>
          <w:bCs/>
          <w:color w:val="C00000"/>
        </w:rPr>
        <w:t>:</w:t>
      </w:r>
      <w:r w:rsidR="002C0C7C" w:rsidRPr="00B25C4C">
        <w:rPr>
          <w:rFonts w:ascii="Arial" w:hAnsi="Arial" w:cs="Arial"/>
          <w:color w:val="2D2D2D"/>
        </w:rPr>
        <w:t xml:space="preserve"> The Domestic Abuse Act amended the controlling and coercive behaviour offence to remove the ‘living together’ requirement. </w:t>
      </w:r>
      <w:r w:rsidR="0085140C" w:rsidRPr="0085140C">
        <w:rPr>
          <w:rFonts w:ascii="Arial" w:hAnsi="Arial" w:cs="Arial"/>
          <w:color w:val="2D2D2D"/>
        </w:rPr>
        <w:t>Th</w:t>
      </w:r>
      <w:r w:rsidR="0085140C">
        <w:rPr>
          <w:rFonts w:ascii="Arial" w:hAnsi="Arial" w:cs="Arial"/>
          <w:color w:val="2D2D2D"/>
        </w:rPr>
        <w:t>is means the</w:t>
      </w:r>
      <w:r w:rsidR="0085140C" w:rsidRPr="0085140C">
        <w:rPr>
          <w:rFonts w:ascii="Arial" w:hAnsi="Arial" w:cs="Arial"/>
          <w:color w:val="2D2D2D"/>
        </w:rPr>
        <w:t xml:space="preserve"> offence of controlling or coercive behaviour </w:t>
      </w:r>
      <w:r w:rsidR="0085140C">
        <w:rPr>
          <w:rFonts w:ascii="Arial" w:hAnsi="Arial" w:cs="Arial"/>
          <w:color w:val="2D2D2D"/>
        </w:rPr>
        <w:t xml:space="preserve">now </w:t>
      </w:r>
      <w:r w:rsidR="0085140C" w:rsidRPr="0085140C">
        <w:rPr>
          <w:rFonts w:ascii="Arial" w:hAnsi="Arial" w:cs="Arial"/>
          <w:color w:val="2D2D2D"/>
        </w:rPr>
        <w:t>include</w:t>
      </w:r>
      <w:r w:rsidR="0085140C">
        <w:rPr>
          <w:rFonts w:ascii="Arial" w:hAnsi="Arial" w:cs="Arial"/>
          <w:color w:val="2D2D2D"/>
        </w:rPr>
        <w:t>s</w:t>
      </w:r>
      <w:r w:rsidR="0085140C" w:rsidRPr="0085140C">
        <w:rPr>
          <w:rFonts w:ascii="Arial" w:hAnsi="Arial" w:cs="Arial"/>
          <w:color w:val="2D2D2D"/>
        </w:rPr>
        <w:t xml:space="preserve"> abuse that takes place after a relationship has ended and when the abuser and the victim are no longer living together. </w:t>
      </w:r>
      <w:r w:rsidR="002C0C7C" w:rsidRPr="00B25C4C">
        <w:rPr>
          <w:rFonts w:ascii="Arial" w:hAnsi="Arial" w:cs="Arial"/>
          <w:color w:val="2D2D2D"/>
        </w:rPr>
        <w:t xml:space="preserve">The Home Office have also now published the </w:t>
      </w:r>
      <w:hyperlink r:id="rId19" w:history="1">
        <w:r w:rsidR="002C0C7C" w:rsidRPr="007112F0">
          <w:rPr>
            <w:rStyle w:val="Hyperlink"/>
            <w:rFonts w:ascii="Arial" w:hAnsi="Arial" w:cs="Arial"/>
            <w:color w:val="C00000"/>
          </w:rPr>
          <w:t>updated Controlling or coercive behaviour statutory guidance</w:t>
        </w:r>
      </w:hyperlink>
      <w:r w:rsidR="002C0C7C" w:rsidRPr="007112F0">
        <w:rPr>
          <w:rStyle w:val="Hyperlink"/>
          <w:rFonts w:ascii="Arial" w:hAnsi="Arial" w:cs="Arial"/>
          <w:color w:val="C00000"/>
        </w:rPr>
        <w:t>.</w:t>
      </w:r>
      <w:r w:rsidR="000C1C09" w:rsidRPr="007112F0">
        <w:rPr>
          <w:rFonts w:ascii="Trebuchet MS" w:hAnsi="Trebuchet MS" w:cs="Calibri"/>
          <w:color w:val="2D2D2D"/>
          <w:sz w:val="24"/>
          <w:szCs w:val="24"/>
        </w:rPr>
        <w:br/>
      </w:r>
      <w:r w:rsidR="00753138" w:rsidRPr="00E4689C">
        <w:rPr>
          <w:rFonts w:ascii="Arial" w:hAnsi="Arial" w:cs="Arial"/>
          <w:color w:val="C00000"/>
        </w:rPr>
        <w:t>_________________________________________________________________</w:t>
      </w:r>
      <w:r w:rsidR="00B25C4C">
        <w:rPr>
          <w:rFonts w:ascii="Arial" w:hAnsi="Arial" w:cs="Arial"/>
          <w:color w:val="C00000"/>
        </w:rPr>
        <w:t>________</w:t>
      </w:r>
    </w:p>
    <w:p w14:paraId="205FB807" w14:textId="3AC50AD9" w:rsidR="002C0C7C" w:rsidRPr="005164DB" w:rsidRDefault="00980C00" w:rsidP="005164DB">
      <w:pPr>
        <w:spacing w:line="276" w:lineRule="auto"/>
        <w:rPr>
          <w:rFonts w:ascii="Arial" w:hAnsi="Arial" w:cs="Arial"/>
          <w:color w:val="C00000"/>
        </w:rPr>
      </w:pPr>
      <w:r>
        <w:rPr>
          <w:noProof/>
        </w:rPr>
        <w:drawing>
          <wp:anchor distT="0" distB="0" distL="114300" distR="114300" simplePos="0" relativeHeight="251662336" behindDoc="0" locked="0" layoutInCell="1" allowOverlap="1" wp14:anchorId="07180F1A" wp14:editId="41B474AC">
            <wp:simplePos x="0" y="0"/>
            <wp:positionH relativeFrom="margin">
              <wp:posOffset>59055</wp:posOffset>
            </wp:positionH>
            <wp:positionV relativeFrom="margin">
              <wp:posOffset>5476240</wp:posOffset>
            </wp:positionV>
            <wp:extent cx="1013460" cy="101346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9B0" w:rsidRPr="002A49B0">
        <w:rPr>
          <w:rFonts w:ascii="Arial" w:hAnsi="Arial" w:cs="Arial"/>
          <w:b/>
          <w:bCs/>
          <w:color w:val="C00000"/>
          <w:sz w:val="24"/>
          <w:szCs w:val="24"/>
        </w:rPr>
        <w:t>Supporting trans, non-binary and intersex adults in Sussex</w:t>
      </w:r>
    </w:p>
    <w:p w14:paraId="3E573F34" w14:textId="1953B149" w:rsidR="002C0C7C" w:rsidRDefault="002C0C7C" w:rsidP="005164DB">
      <w:pPr>
        <w:spacing w:before="240" w:after="0" w:line="276" w:lineRule="auto"/>
        <w:rPr>
          <w:rFonts w:ascii="Arial" w:hAnsi="Arial" w:cs="Arial"/>
        </w:rPr>
      </w:pPr>
      <w:r w:rsidRPr="000C1C09">
        <w:rPr>
          <w:rFonts w:ascii="Arial" w:hAnsi="Arial" w:cs="Arial"/>
        </w:rPr>
        <w:t xml:space="preserve">The Clare Project have </w:t>
      </w:r>
      <w:hyperlink r:id="rId21" w:history="1">
        <w:r w:rsidRPr="0085140C">
          <w:rPr>
            <w:rStyle w:val="Hyperlink"/>
            <w:rFonts w:ascii="Arial" w:hAnsi="Arial" w:cs="Arial"/>
            <w:color w:val="C00000"/>
          </w:rPr>
          <w:t>launched a new monthly drop-in space in Hastings</w:t>
        </w:r>
      </w:hyperlink>
      <w:r w:rsidRPr="000C1C09">
        <w:rPr>
          <w:rFonts w:ascii="Arial" w:hAnsi="Arial" w:cs="Arial"/>
        </w:rPr>
        <w:t xml:space="preserve"> for trans, non-binary, intersex, gender-variant and gender-questioning people to come together and find out more about local support services. </w:t>
      </w:r>
    </w:p>
    <w:p w14:paraId="5CE1BB2D" w14:textId="1E784FAF" w:rsidR="002C0C7C" w:rsidRDefault="002C0C7C" w:rsidP="006F6238">
      <w:pPr>
        <w:pStyle w:val="NormalWeb"/>
        <w:spacing w:before="0" w:beforeAutospacing="0" w:after="225" w:afterAutospacing="0" w:line="336" w:lineRule="atLeast"/>
        <w:rPr>
          <w:rFonts w:ascii="Arial" w:hAnsi="Arial" w:cs="Arial"/>
          <w:color w:val="C00000"/>
        </w:rPr>
      </w:pPr>
      <w:r w:rsidRPr="00E4689C">
        <w:rPr>
          <w:rFonts w:ascii="Arial" w:hAnsi="Arial" w:cs="Arial"/>
          <w:color w:val="C00000"/>
        </w:rPr>
        <w:t>___________________________________________________________</w:t>
      </w:r>
    </w:p>
    <w:p w14:paraId="6CB58086" w14:textId="08D0FA5F" w:rsidR="000C1C09" w:rsidRPr="005164DB" w:rsidRDefault="005164DB" w:rsidP="005164DB">
      <w:pPr>
        <w:rPr>
          <w:rFonts w:ascii="Arial" w:hAnsi="Arial" w:cs="Arial"/>
          <w:b/>
          <w:bCs/>
          <w:color w:val="C00000"/>
          <w:sz w:val="24"/>
          <w:szCs w:val="24"/>
        </w:rPr>
      </w:pPr>
      <w:r w:rsidRPr="005164DB">
        <w:rPr>
          <w:rFonts w:ascii="Arial" w:hAnsi="Arial" w:cs="Arial"/>
          <w:b/>
          <w:bCs/>
          <w:color w:val="C00000"/>
          <w:sz w:val="24"/>
          <w:szCs w:val="24"/>
        </w:rPr>
        <w:t xml:space="preserve">Victims fleeing domestic abuse given lifeline </w:t>
      </w:r>
      <w:proofErr w:type="gramStart"/>
      <w:r w:rsidRPr="005164DB">
        <w:rPr>
          <w:rFonts w:ascii="Arial" w:hAnsi="Arial" w:cs="Arial"/>
          <w:b/>
          <w:bCs/>
          <w:color w:val="C00000"/>
          <w:sz w:val="24"/>
          <w:szCs w:val="24"/>
        </w:rPr>
        <w:t>payments</w:t>
      </w:r>
      <w:proofErr w:type="gramEnd"/>
      <w:r w:rsidRPr="005164DB">
        <w:rPr>
          <w:rFonts w:ascii="Arial" w:hAnsi="Arial" w:cs="Arial"/>
          <w:b/>
          <w:bCs/>
          <w:color w:val="C00000"/>
          <w:sz w:val="24"/>
          <w:szCs w:val="24"/>
        </w:rPr>
        <w:t xml:space="preserve"> </w:t>
      </w:r>
    </w:p>
    <w:p w14:paraId="3A610CFB" w14:textId="30A8E207" w:rsidR="0085140C" w:rsidRPr="0085140C" w:rsidRDefault="002C0C7C" w:rsidP="005164DB">
      <w:pPr>
        <w:spacing w:after="0" w:line="276" w:lineRule="auto"/>
        <w:rPr>
          <w:rFonts w:ascii="Arial" w:eastAsia="Times New Roman" w:hAnsi="Arial" w:cs="Arial"/>
          <w:lang w:eastAsia="en-GB"/>
        </w:rPr>
      </w:pPr>
      <w:r w:rsidRPr="005164DB">
        <w:rPr>
          <w:rFonts w:ascii="Arial" w:eastAsia="Times New Roman" w:hAnsi="Arial" w:cs="Arial"/>
          <w:color w:val="303030"/>
          <w:lang w:eastAsia="en-GB"/>
        </w:rPr>
        <w:t>Domestic abuse victims will receive direct payments to help them to leave abusive relationships. In a trial of an innovative new approach to supporting victims, the Home Office is working closely with Women’s Aid to provide £300,000 for one-off payments of £250 to victims of domestic abuse, rising to £500 where a victim has children</w:t>
      </w:r>
      <w:r w:rsidRPr="005164DB">
        <w:rPr>
          <w:rFonts w:ascii="Arial" w:eastAsia="Times New Roman" w:hAnsi="Arial" w:cs="Arial"/>
          <w:color w:val="303030"/>
          <w:sz w:val="24"/>
          <w:szCs w:val="24"/>
          <w:lang w:eastAsia="en-GB"/>
        </w:rPr>
        <w:t>.</w:t>
      </w:r>
      <w:r w:rsidR="0085140C">
        <w:rPr>
          <w:rFonts w:ascii="Arial" w:eastAsia="Times New Roman" w:hAnsi="Arial" w:cs="Arial"/>
          <w:color w:val="303030"/>
          <w:sz w:val="24"/>
          <w:szCs w:val="24"/>
          <w:lang w:eastAsia="en-GB"/>
        </w:rPr>
        <w:t xml:space="preserve"> </w:t>
      </w:r>
      <w:r w:rsidR="0085140C" w:rsidRPr="0085140C">
        <w:rPr>
          <w:rFonts w:ascii="Arial" w:eastAsia="Times New Roman" w:hAnsi="Arial" w:cs="Arial"/>
          <w:color w:val="303030"/>
          <w:lang w:eastAsia="en-GB"/>
        </w:rPr>
        <w:t>More information</w:t>
      </w:r>
      <w:r w:rsidR="0085140C">
        <w:rPr>
          <w:rFonts w:ascii="Arial" w:eastAsia="Times New Roman" w:hAnsi="Arial" w:cs="Arial"/>
          <w:color w:val="303030"/>
          <w:lang w:eastAsia="en-GB"/>
        </w:rPr>
        <w:t xml:space="preserve"> can be found</w:t>
      </w:r>
      <w:r w:rsidR="0085140C" w:rsidRPr="0085140C">
        <w:rPr>
          <w:rFonts w:ascii="Arial" w:eastAsia="Times New Roman" w:hAnsi="Arial" w:cs="Arial"/>
          <w:color w:val="303030"/>
          <w:lang w:eastAsia="en-GB"/>
        </w:rPr>
        <w:t xml:space="preserve"> </w:t>
      </w:r>
      <w:r w:rsidR="0085140C">
        <w:rPr>
          <w:rFonts w:ascii="Arial" w:eastAsia="Times New Roman" w:hAnsi="Arial" w:cs="Arial"/>
          <w:color w:val="303030"/>
          <w:lang w:eastAsia="en-GB"/>
        </w:rPr>
        <w:t xml:space="preserve">on the </w:t>
      </w:r>
      <w:hyperlink r:id="rId22" w:history="1">
        <w:r w:rsidR="0085140C" w:rsidRPr="0085140C">
          <w:rPr>
            <w:rStyle w:val="Hyperlink"/>
            <w:rFonts w:ascii="Arial" w:eastAsia="Times New Roman" w:hAnsi="Arial" w:cs="Arial"/>
            <w:color w:val="C00000"/>
            <w:lang w:eastAsia="en-GB"/>
          </w:rPr>
          <w:t>Women’s Aid website</w:t>
        </w:r>
      </w:hyperlink>
      <w:r w:rsidR="0085140C" w:rsidRPr="0085140C">
        <w:rPr>
          <w:rFonts w:ascii="Arial" w:eastAsia="Times New Roman" w:hAnsi="Arial" w:cs="Arial"/>
          <w:color w:val="FF0000"/>
          <w:lang w:eastAsia="en-GB"/>
        </w:rPr>
        <w:t xml:space="preserve"> </w:t>
      </w:r>
      <w:r w:rsidR="0085140C" w:rsidRPr="0085140C">
        <w:rPr>
          <w:rFonts w:ascii="Arial" w:eastAsia="Times New Roman" w:hAnsi="Arial" w:cs="Arial"/>
          <w:lang w:eastAsia="en-GB"/>
        </w:rPr>
        <w:t xml:space="preserve">including </w:t>
      </w:r>
      <w:r w:rsidR="0085140C">
        <w:rPr>
          <w:rFonts w:ascii="Arial" w:eastAsia="Times New Roman" w:hAnsi="Arial" w:cs="Arial"/>
          <w:lang w:eastAsia="en-GB"/>
        </w:rPr>
        <w:t>eligibility.</w:t>
      </w:r>
    </w:p>
    <w:p w14:paraId="1E4EBA04" w14:textId="77777777" w:rsidR="002C0C7C" w:rsidRDefault="002C0C7C" w:rsidP="002C0C7C">
      <w:pPr>
        <w:pStyle w:val="NormalWeb"/>
        <w:spacing w:before="0" w:beforeAutospacing="0" w:after="225" w:afterAutospacing="0" w:line="336" w:lineRule="atLeast"/>
        <w:rPr>
          <w:rFonts w:ascii="Arial" w:hAnsi="Arial" w:cs="Arial"/>
          <w:color w:val="C00000"/>
        </w:rPr>
      </w:pPr>
      <w:r w:rsidRPr="00E4689C">
        <w:rPr>
          <w:rFonts w:ascii="Arial" w:hAnsi="Arial" w:cs="Arial"/>
          <w:color w:val="C00000"/>
        </w:rPr>
        <w:t>___________________________________________________________________</w:t>
      </w:r>
    </w:p>
    <w:p w14:paraId="33AC89EC" w14:textId="77777777" w:rsidR="006F6238" w:rsidRPr="006F6238" w:rsidRDefault="006F6238" w:rsidP="006F6238">
      <w:pPr>
        <w:pStyle w:val="NormalWeb"/>
        <w:spacing w:before="0" w:beforeAutospacing="0" w:after="225" w:afterAutospacing="0" w:line="336" w:lineRule="atLeast"/>
        <w:rPr>
          <w:rFonts w:ascii="Arial" w:hAnsi="Arial" w:cs="Arial"/>
          <w:b/>
          <w:bCs/>
          <w:color w:val="C00000"/>
          <w:sz w:val="28"/>
          <w:szCs w:val="28"/>
        </w:rPr>
      </w:pPr>
      <w:r w:rsidRPr="006F6238">
        <w:rPr>
          <w:rFonts w:ascii="Arial" w:hAnsi="Arial" w:cs="Arial"/>
          <w:b/>
          <w:bCs/>
          <w:color w:val="C00000"/>
          <w:sz w:val="28"/>
          <w:szCs w:val="28"/>
        </w:rPr>
        <w:t xml:space="preserve">SCIE Care Act 2014 Training videos </w:t>
      </w:r>
    </w:p>
    <w:p w14:paraId="17249DBD" w14:textId="54CA5AC7" w:rsidR="006F6238" w:rsidRPr="005164DB" w:rsidRDefault="006F6238" w:rsidP="005164DB">
      <w:pPr>
        <w:pStyle w:val="NormalWeb"/>
        <w:spacing w:before="0" w:beforeAutospacing="0" w:after="0" w:afterAutospacing="0" w:line="276" w:lineRule="auto"/>
        <w:rPr>
          <w:rFonts w:ascii="Arial" w:hAnsi="Arial" w:cs="Arial"/>
          <w:color w:val="303030"/>
          <w:sz w:val="22"/>
          <w:szCs w:val="22"/>
        </w:rPr>
      </w:pPr>
      <w:r w:rsidRPr="005164DB">
        <w:rPr>
          <w:rFonts w:ascii="Arial" w:hAnsi="Arial" w:cs="Arial"/>
          <w:color w:val="303030"/>
          <w:sz w:val="22"/>
          <w:szCs w:val="22"/>
        </w:rPr>
        <w:t xml:space="preserve">The Care Act 2014 is a key piece of legislation in the social care sector. </w:t>
      </w:r>
      <w:r w:rsidR="00B25C4C">
        <w:rPr>
          <w:rFonts w:ascii="Arial" w:hAnsi="Arial" w:cs="Arial"/>
          <w:color w:val="303030"/>
          <w:sz w:val="22"/>
          <w:szCs w:val="22"/>
        </w:rPr>
        <w:t>SCIE have</w:t>
      </w:r>
      <w:r w:rsidRPr="005164DB">
        <w:rPr>
          <w:rFonts w:ascii="Arial" w:hAnsi="Arial" w:cs="Arial"/>
          <w:color w:val="303030"/>
          <w:sz w:val="22"/>
          <w:szCs w:val="22"/>
        </w:rPr>
        <w:t xml:space="preserve"> developed an </w:t>
      </w:r>
      <w:hyperlink r:id="rId23" w:history="1">
        <w:r w:rsidRPr="0085140C">
          <w:rPr>
            <w:rStyle w:val="Hyperlink"/>
            <w:rFonts w:ascii="Arial" w:eastAsiaTheme="minorHAnsi" w:hAnsi="Arial" w:cs="Arial"/>
            <w:color w:val="C00000"/>
            <w:sz w:val="22"/>
            <w:szCs w:val="22"/>
            <w:lang w:eastAsia="en-US"/>
          </w:rPr>
          <w:t>online Care Act training resource</w:t>
        </w:r>
      </w:hyperlink>
      <w:r w:rsidRPr="005164DB">
        <w:rPr>
          <w:rFonts w:ascii="Arial" w:hAnsi="Arial" w:cs="Arial"/>
          <w:color w:val="303030"/>
          <w:sz w:val="22"/>
          <w:szCs w:val="22"/>
        </w:rPr>
        <w:t xml:space="preserve"> with the Department of Health and Social Care, exploring duties around eight Care Act themes identified by parliament’s Social Care Committee. The training includes bite-size videos identifying the social care practitioner legal duties and the impact of the legal duties on people in the community. This resource can be used as a refresher for more experienced social care practitioners and / or during the induction of newer social care practitioners.</w:t>
      </w:r>
    </w:p>
    <w:p w14:paraId="70148496" w14:textId="3A549D0F" w:rsidR="00753138" w:rsidRDefault="00753138" w:rsidP="005539F5">
      <w:pPr>
        <w:pStyle w:val="sc-fscxdp"/>
        <w:shd w:val="clear" w:color="auto" w:fill="FFFFFF"/>
        <w:spacing w:before="0" w:beforeAutospacing="0" w:after="0" w:afterAutospacing="0" w:line="300" w:lineRule="atLeast"/>
        <w:rPr>
          <w:rFonts w:ascii="Arial" w:hAnsi="Arial" w:cs="Arial"/>
          <w:b/>
          <w:bCs/>
          <w:color w:val="C00000"/>
          <w:sz w:val="28"/>
          <w:szCs w:val="28"/>
        </w:rPr>
      </w:pPr>
      <w:r w:rsidRPr="00E4689C">
        <w:rPr>
          <w:rFonts w:ascii="Arial" w:hAnsi="Arial" w:cs="Arial"/>
          <w:color w:val="C00000"/>
        </w:rPr>
        <w:t>___________________________________________________________________</w:t>
      </w:r>
      <w:r w:rsidR="005539F5">
        <w:rPr>
          <w:rFonts w:ascii="Arial" w:hAnsi="Arial" w:cs="Arial"/>
          <w:color w:val="C00000"/>
        </w:rPr>
        <w:br/>
      </w:r>
      <w:r w:rsidR="00261030">
        <w:rPr>
          <w:rStyle w:val="Heading1Char"/>
          <w:rFonts w:ascii="Arial" w:hAnsi="Arial" w:cs="Arial"/>
          <w:b/>
          <w:bCs/>
          <w:color w:val="C00000"/>
          <w:sz w:val="28"/>
          <w:szCs w:val="28"/>
        </w:rPr>
        <w:t xml:space="preserve">Safeguarding </w:t>
      </w:r>
      <w:r w:rsidRPr="00781739">
        <w:rPr>
          <w:rStyle w:val="Heading1Char"/>
          <w:rFonts w:ascii="Arial" w:hAnsi="Arial" w:cs="Arial"/>
          <w:b/>
          <w:bCs/>
          <w:color w:val="C00000"/>
          <w:sz w:val="28"/>
          <w:szCs w:val="28"/>
        </w:rPr>
        <w:t>Training</w:t>
      </w:r>
      <w:r w:rsidRPr="00781739">
        <w:rPr>
          <w:rFonts w:ascii="Arial" w:hAnsi="Arial" w:cs="Arial"/>
          <w:b/>
          <w:bCs/>
          <w:color w:val="C00000"/>
          <w:sz w:val="28"/>
          <w:szCs w:val="28"/>
        </w:rPr>
        <w:t xml:space="preserve"> </w:t>
      </w:r>
    </w:p>
    <w:p w14:paraId="003DC1B9" w14:textId="77777777" w:rsidR="005539F5" w:rsidRPr="005539F5" w:rsidRDefault="005539F5" w:rsidP="005539F5">
      <w:pPr>
        <w:pStyle w:val="sc-fscxdp"/>
        <w:shd w:val="clear" w:color="auto" w:fill="FFFFFF"/>
        <w:spacing w:before="0" w:beforeAutospacing="0" w:after="0" w:afterAutospacing="0" w:line="300" w:lineRule="atLeast"/>
        <w:rPr>
          <w:rFonts w:ascii="Arial" w:hAnsi="Arial" w:cs="Arial"/>
          <w:color w:val="241F21"/>
          <w:sz w:val="22"/>
          <w:szCs w:val="22"/>
        </w:rPr>
      </w:pPr>
    </w:p>
    <w:p w14:paraId="6E27E12A" w14:textId="21B4967E" w:rsidR="00753138" w:rsidRDefault="00753138" w:rsidP="005164DB">
      <w:pPr>
        <w:shd w:val="clear" w:color="auto" w:fill="FFFFFF"/>
        <w:spacing w:after="150" w:line="276" w:lineRule="auto"/>
        <w:rPr>
          <w:rFonts w:ascii="Arial" w:hAnsi="Arial" w:cs="Arial"/>
          <w:color w:val="000000"/>
          <w:lang w:eastAsia="en-GB"/>
        </w:rPr>
      </w:pPr>
      <w:r w:rsidRPr="00E4689C">
        <w:rPr>
          <w:rFonts w:ascii="Arial" w:hAnsi="Arial" w:cs="Arial"/>
          <w:color w:val="0B0C0C"/>
          <w:lang w:eastAsia="en-GB"/>
        </w:rPr>
        <w:t xml:space="preserve">We currently have spaces on the following </w:t>
      </w:r>
      <w:r w:rsidRPr="00E4689C">
        <w:rPr>
          <w:rFonts w:ascii="Arial" w:hAnsi="Arial" w:cs="Arial"/>
          <w:color w:val="000000"/>
          <w:lang w:eastAsia="en-GB"/>
        </w:rPr>
        <w:t>t</w:t>
      </w:r>
      <w:r w:rsidRPr="00E4689C">
        <w:rPr>
          <w:rFonts w:ascii="Arial" w:hAnsi="Arial" w:cs="Arial"/>
          <w:color w:val="0B0C0C"/>
          <w:lang w:eastAsia="en-GB"/>
        </w:rPr>
        <w:t xml:space="preserve">raining courses: </w:t>
      </w:r>
    </w:p>
    <w:p w14:paraId="7453AFC2" w14:textId="77777777" w:rsidR="00784227" w:rsidRPr="00D85912" w:rsidRDefault="00784227" w:rsidP="005164DB">
      <w:pPr>
        <w:pStyle w:val="Heading2"/>
        <w:spacing w:before="0" w:after="240" w:line="276" w:lineRule="auto"/>
        <w:rPr>
          <w:rFonts w:ascii="Arial" w:hAnsi="Arial" w:cs="Arial"/>
          <w:b/>
          <w:bCs/>
          <w:color w:val="auto"/>
          <w:sz w:val="22"/>
          <w:szCs w:val="22"/>
        </w:rPr>
      </w:pPr>
      <w:r w:rsidRPr="00D85912">
        <w:rPr>
          <w:rFonts w:ascii="Arial" w:hAnsi="Arial" w:cs="Arial"/>
          <w:b/>
          <w:bCs/>
          <w:color w:val="auto"/>
          <w:sz w:val="22"/>
          <w:szCs w:val="22"/>
        </w:rPr>
        <w:t>Coercion and Control: multi-agency workshop for staff working with Domestic Abuse</w:t>
      </w:r>
    </w:p>
    <w:p w14:paraId="27FE2010" w14:textId="45CAC747" w:rsidR="00784227" w:rsidRDefault="00784227" w:rsidP="005164DB">
      <w:pPr>
        <w:shd w:val="clear" w:color="auto" w:fill="FFFFFF"/>
        <w:spacing w:after="150" w:line="276" w:lineRule="auto"/>
        <w:rPr>
          <w:rFonts w:ascii="Arial" w:hAnsi="Arial" w:cs="Arial"/>
          <w:color w:val="0B0C0C"/>
          <w:shd w:val="clear" w:color="auto" w:fill="FFFFFF"/>
        </w:rPr>
      </w:pPr>
      <w:r w:rsidRPr="00B00EA7">
        <w:rPr>
          <w:rFonts w:ascii="Arial" w:hAnsi="Arial" w:cs="Arial"/>
          <w:color w:val="0B0C0C"/>
          <w:shd w:val="clear" w:color="auto" w:fill="FFFFFF"/>
        </w:rPr>
        <w:t>This workshop is for professionals who work with children, families, and adults, to learn about the nature of coercion and control within a domestic abuse relationship and have an opportunity to share their experiences.  Staff should complete the 3 Domestic Abuse e-learning modules and the Coercion and Control e-learning module before attending. </w:t>
      </w:r>
    </w:p>
    <w:p w14:paraId="0F4BCD22" w14:textId="60BE50BF" w:rsidR="00D85912" w:rsidRPr="00D85912" w:rsidRDefault="00D85912" w:rsidP="005164DB">
      <w:pPr>
        <w:spacing w:after="150" w:line="276"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 xml:space="preserve">Course dates and times: </w:t>
      </w:r>
    </w:p>
    <w:p w14:paraId="753A50DA" w14:textId="6B35149E" w:rsidR="00784227" w:rsidRDefault="00784227" w:rsidP="005164DB">
      <w:pPr>
        <w:pStyle w:val="ListParagraph"/>
        <w:numPr>
          <w:ilvl w:val="0"/>
          <w:numId w:val="4"/>
        </w:numPr>
        <w:spacing w:after="150" w:line="276" w:lineRule="auto"/>
        <w:rPr>
          <w:rFonts w:ascii="Arial" w:eastAsia="Times New Roman" w:hAnsi="Arial" w:cs="Arial"/>
          <w:lang w:eastAsia="en-GB"/>
        </w:rPr>
      </w:pPr>
      <w:r w:rsidRPr="00784227">
        <w:rPr>
          <w:rFonts w:ascii="Arial" w:eastAsia="Times New Roman" w:hAnsi="Arial" w:cs="Arial"/>
          <w:lang w:eastAsia="en-GB"/>
        </w:rPr>
        <w:t>26</w:t>
      </w:r>
      <w:r w:rsidRPr="00784227">
        <w:rPr>
          <w:rFonts w:ascii="Arial" w:eastAsia="Times New Roman" w:hAnsi="Arial" w:cs="Arial"/>
          <w:vertAlign w:val="superscript"/>
          <w:lang w:eastAsia="en-GB"/>
        </w:rPr>
        <w:t>th</w:t>
      </w:r>
      <w:r w:rsidRPr="00784227">
        <w:rPr>
          <w:rFonts w:ascii="Arial" w:eastAsia="Times New Roman" w:hAnsi="Arial" w:cs="Arial"/>
          <w:lang w:eastAsia="en-GB"/>
        </w:rPr>
        <w:t xml:space="preserve"> October 2023</w:t>
      </w:r>
      <w:r w:rsidR="00D85912">
        <w:rPr>
          <w:rFonts w:ascii="Arial" w:eastAsia="Times New Roman" w:hAnsi="Arial" w:cs="Arial"/>
          <w:lang w:eastAsia="en-GB"/>
        </w:rPr>
        <w:t xml:space="preserve"> – 9:30am-16:30pm via MS Teams </w:t>
      </w:r>
    </w:p>
    <w:p w14:paraId="52D5F54A" w14:textId="2BF5E2E2" w:rsidR="00781739" w:rsidRPr="00091E7C" w:rsidRDefault="00781739" w:rsidP="005164DB">
      <w:pPr>
        <w:pStyle w:val="Heading2"/>
        <w:spacing w:line="276" w:lineRule="auto"/>
        <w:rPr>
          <w:rFonts w:ascii="Arial" w:hAnsi="Arial" w:cs="Arial"/>
          <w:b/>
          <w:bCs/>
          <w:sz w:val="22"/>
          <w:szCs w:val="22"/>
        </w:rPr>
      </w:pPr>
      <w:r w:rsidRPr="00091E7C">
        <w:rPr>
          <w:rFonts w:ascii="Arial" w:hAnsi="Arial" w:cs="Arial"/>
          <w:b/>
          <w:bCs/>
          <w:color w:val="auto"/>
          <w:sz w:val="22"/>
          <w:szCs w:val="22"/>
        </w:rPr>
        <w:t xml:space="preserve">Domestic Abuse: SAB multi-agency training: DASH, </w:t>
      </w:r>
      <w:r w:rsidR="007112F0" w:rsidRPr="00091E7C">
        <w:rPr>
          <w:rFonts w:ascii="Arial" w:hAnsi="Arial" w:cs="Arial"/>
          <w:b/>
          <w:bCs/>
          <w:color w:val="auto"/>
          <w:sz w:val="22"/>
          <w:szCs w:val="22"/>
        </w:rPr>
        <w:t>MARAC,</w:t>
      </w:r>
      <w:r w:rsidRPr="00091E7C">
        <w:rPr>
          <w:rFonts w:ascii="Arial" w:hAnsi="Arial" w:cs="Arial"/>
          <w:b/>
          <w:bCs/>
          <w:color w:val="auto"/>
          <w:sz w:val="22"/>
          <w:szCs w:val="22"/>
        </w:rPr>
        <w:t xml:space="preserve"> and Safety Planning</w:t>
      </w:r>
    </w:p>
    <w:p w14:paraId="670A5D40" w14:textId="77777777" w:rsidR="00781739" w:rsidRPr="00781739" w:rsidRDefault="00781739" w:rsidP="005164DB">
      <w:pPr>
        <w:spacing w:after="0" w:line="276" w:lineRule="auto"/>
        <w:rPr>
          <w:rFonts w:ascii="Arial" w:hAnsi="Arial" w:cs="Arial"/>
          <w:color w:val="0B0C0C"/>
          <w:shd w:val="clear" w:color="auto" w:fill="FFFFFF"/>
        </w:rPr>
      </w:pPr>
      <w:r w:rsidRPr="00781739">
        <w:rPr>
          <w:rFonts w:ascii="Arial" w:hAnsi="Arial" w:cs="Arial"/>
          <w:color w:val="0B0C0C"/>
          <w:shd w:val="clear" w:color="auto" w:fill="FFFFFF"/>
        </w:rPr>
        <w:t>Presented by Change Grow Live Domestic Abuse trainers, to provide an update on domestic abuse, exploring: </w:t>
      </w:r>
    </w:p>
    <w:p w14:paraId="13A85FDB" w14:textId="77777777" w:rsidR="00781739" w:rsidRPr="00781739" w:rsidRDefault="00781739" w:rsidP="005164DB">
      <w:pPr>
        <w:numPr>
          <w:ilvl w:val="0"/>
          <w:numId w:val="5"/>
        </w:numPr>
        <w:shd w:val="clear" w:color="auto" w:fill="FFFFFF"/>
        <w:spacing w:before="100" w:beforeAutospacing="1" w:after="0" w:line="276" w:lineRule="auto"/>
        <w:rPr>
          <w:rFonts w:ascii="Arial" w:hAnsi="Arial" w:cs="Arial"/>
          <w:color w:val="0B0C0C"/>
          <w:shd w:val="clear" w:color="auto" w:fill="FFFFFF"/>
        </w:rPr>
      </w:pPr>
      <w:r w:rsidRPr="00781739">
        <w:rPr>
          <w:rFonts w:ascii="Arial" w:hAnsi="Arial" w:cs="Arial"/>
          <w:color w:val="0B0C0C"/>
          <w:shd w:val="clear" w:color="auto" w:fill="FFFFFF"/>
        </w:rPr>
        <w:t>Domestic abuse including coercion and control.  </w:t>
      </w:r>
    </w:p>
    <w:p w14:paraId="3D7214D9" w14:textId="77777777" w:rsidR="00781739" w:rsidRPr="00781739" w:rsidRDefault="00781739" w:rsidP="005164DB">
      <w:pPr>
        <w:numPr>
          <w:ilvl w:val="0"/>
          <w:numId w:val="5"/>
        </w:numPr>
        <w:shd w:val="clear" w:color="auto" w:fill="FFFFFF"/>
        <w:spacing w:before="100" w:beforeAutospacing="1" w:after="0" w:line="276" w:lineRule="auto"/>
        <w:rPr>
          <w:rFonts w:ascii="Arial" w:hAnsi="Arial" w:cs="Arial"/>
          <w:color w:val="0B0C0C"/>
          <w:shd w:val="clear" w:color="auto" w:fill="FFFFFF"/>
        </w:rPr>
      </w:pPr>
      <w:r w:rsidRPr="00781739">
        <w:rPr>
          <w:rFonts w:ascii="Arial" w:hAnsi="Arial" w:cs="Arial"/>
          <w:color w:val="0B0C0C"/>
          <w:shd w:val="clear" w:color="auto" w:fill="FFFFFF"/>
        </w:rPr>
        <w:t>Professional curiosity in assessing risk, safety planning.  </w:t>
      </w:r>
    </w:p>
    <w:p w14:paraId="5C969CD3" w14:textId="77777777" w:rsidR="00781739" w:rsidRPr="00781739" w:rsidRDefault="00781739" w:rsidP="005164DB">
      <w:pPr>
        <w:numPr>
          <w:ilvl w:val="0"/>
          <w:numId w:val="5"/>
        </w:numPr>
        <w:shd w:val="clear" w:color="auto" w:fill="FFFFFF"/>
        <w:spacing w:before="100" w:beforeAutospacing="1" w:after="0" w:line="276" w:lineRule="auto"/>
        <w:rPr>
          <w:rFonts w:ascii="Arial" w:hAnsi="Arial" w:cs="Arial"/>
          <w:color w:val="0B0C0C"/>
          <w:shd w:val="clear" w:color="auto" w:fill="FFFFFF"/>
        </w:rPr>
      </w:pPr>
      <w:r w:rsidRPr="00781739">
        <w:rPr>
          <w:rFonts w:ascii="Arial" w:hAnsi="Arial" w:cs="Arial"/>
          <w:color w:val="0B0C0C"/>
          <w:shd w:val="clear" w:color="auto" w:fill="FFFFFF"/>
        </w:rPr>
        <w:t>Stalking and 'honour'-based violence. </w:t>
      </w:r>
    </w:p>
    <w:p w14:paraId="190B3C3F" w14:textId="77777777" w:rsidR="00781739" w:rsidRPr="00781739" w:rsidRDefault="00781739" w:rsidP="005164DB">
      <w:pPr>
        <w:numPr>
          <w:ilvl w:val="0"/>
          <w:numId w:val="5"/>
        </w:numPr>
        <w:shd w:val="clear" w:color="auto" w:fill="FFFFFF"/>
        <w:spacing w:before="100" w:beforeAutospacing="1" w:after="0" w:line="276" w:lineRule="auto"/>
        <w:rPr>
          <w:rFonts w:ascii="Arial" w:hAnsi="Arial" w:cs="Arial"/>
          <w:color w:val="0B0C0C"/>
          <w:shd w:val="clear" w:color="auto" w:fill="FFFFFF"/>
        </w:rPr>
      </w:pPr>
      <w:r w:rsidRPr="00781739">
        <w:rPr>
          <w:rFonts w:ascii="Arial" w:hAnsi="Arial" w:cs="Arial"/>
          <w:color w:val="0B0C0C"/>
          <w:shd w:val="clear" w:color="auto" w:fill="FFFFFF"/>
        </w:rPr>
        <w:t>High risk indicators (DASH) risk assessment tool. </w:t>
      </w:r>
    </w:p>
    <w:p w14:paraId="5F12FE73" w14:textId="77777777" w:rsidR="00781739" w:rsidRPr="00781739" w:rsidRDefault="00781739" w:rsidP="005164DB">
      <w:pPr>
        <w:numPr>
          <w:ilvl w:val="0"/>
          <w:numId w:val="5"/>
        </w:numPr>
        <w:shd w:val="clear" w:color="auto" w:fill="FFFFFF"/>
        <w:spacing w:before="100" w:beforeAutospacing="1" w:after="0" w:line="276" w:lineRule="auto"/>
        <w:rPr>
          <w:rFonts w:ascii="Arial" w:hAnsi="Arial" w:cs="Arial"/>
          <w:color w:val="0B0C0C"/>
          <w:shd w:val="clear" w:color="auto" w:fill="FFFFFF"/>
        </w:rPr>
      </w:pPr>
      <w:r w:rsidRPr="00781739">
        <w:rPr>
          <w:rFonts w:ascii="Arial" w:hAnsi="Arial" w:cs="Arial"/>
          <w:color w:val="0B0C0C"/>
          <w:shd w:val="clear" w:color="auto" w:fill="FFFFFF"/>
        </w:rPr>
        <w:t>Multi-Agency Risk Assessment Conferences (MARAC) </w:t>
      </w:r>
    </w:p>
    <w:p w14:paraId="49C2C53C" w14:textId="788FD643" w:rsidR="00781739" w:rsidRPr="00781739" w:rsidRDefault="00781739" w:rsidP="005164DB">
      <w:pPr>
        <w:numPr>
          <w:ilvl w:val="0"/>
          <w:numId w:val="5"/>
        </w:numPr>
        <w:shd w:val="clear" w:color="auto" w:fill="FFFFFF"/>
        <w:spacing w:before="100" w:beforeAutospacing="1" w:line="276" w:lineRule="auto"/>
        <w:rPr>
          <w:rFonts w:ascii="Arial" w:hAnsi="Arial" w:cs="Arial"/>
          <w:color w:val="0B0C0C"/>
          <w:shd w:val="clear" w:color="auto" w:fill="FFFFFF"/>
        </w:rPr>
      </w:pPr>
      <w:r w:rsidRPr="00781739">
        <w:rPr>
          <w:rFonts w:ascii="Arial" w:hAnsi="Arial" w:cs="Arial"/>
          <w:color w:val="0B0C0C"/>
          <w:shd w:val="clear" w:color="auto" w:fill="FFFFFF"/>
        </w:rPr>
        <w:t>Safety Planning </w:t>
      </w:r>
    </w:p>
    <w:p w14:paraId="009E192D" w14:textId="2512C245" w:rsidR="00781739" w:rsidRPr="00781739" w:rsidRDefault="00781739" w:rsidP="005164DB">
      <w:pPr>
        <w:spacing w:after="150" w:line="276" w:lineRule="auto"/>
        <w:rPr>
          <w:rFonts w:ascii="Arial" w:eastAsia="Times New Roman" w:hAnsi="Arial" w:cs="Arial"/>
          <w:color w:val="0B0C0C"/>
          <w:shd w:val="clear" w:color="auto" w:fill="FFFFFF"/>
          <w:lang w:eastAsia="en-GB"/>
        </w:rPr>
      </w:pPr>
      <w:r w:rsidRPr="00781739">
        <w:rPr>
          <w:rFonts w:ascii="Arial" w:eastAsia="Times New Roman" w:hAnsi="Arial" w:cs="Arial"/>
          <w:color w:val="0B0C0C"/>
          <w:shd w:val="clear" w:color="auto" w:fill="FFFFFF"/>
          <w:lang w:eastAsia="en-GB"/>
        </w:rPr>
        <w:t>Course dates</w:t>
      </w:r>
      <w:r w:rsidR="007112F0">
        <w:rPr>
          <w:rFonts w:ascii="Arial" w:eastAsia="Times New Roman" w:hAnsi="Arial" w:cs="Arial"/>
          <w:color w:val="0B0C0C"/>
          <w:shd w:val="clear" w:color="auto" w:fill="FFFFFF"/>
          <w:lang w:eastAsia="en-GB"/>
        </w:rPr>
        <w:t xml:space="preserve"> </w:t>
      </w:r>
      <w:r w:rsidRPr="00781739">
        <w:rPr>
          <w:rFonts w:ascii="Arial" w:eastAsia="Times New Roman" w:hAnsi="Arial" w:cs="Arial"/>
          <w:color w:val="0B0C0C"/>
          <w:shd w:val="clear" w:color="auto" w:fill="FFFFFF"/>
          <w:lang w:eastAsia="en-GB"/>
        </w:rPr>
        <w:t xml:space="preserve">and times: </w:t>
      </w:r>
    </w:p>
    <w:p w14:paraId="6E64DF3E" w14:textId="5EE0BC69" w:rsidR="00781739" w:rsidRDefault="00781739" w:rsidP="005164DB">
      <w:pPr>
        <w:pStyle w:val="ListParagraph"/>
        <w:numPr>
          <w:ilvl w:val="0"/>
          <w:numId w:val="4"/>
        </w:numPr>
        <w:spacing w:after="150" w:line="276" w:lineRule="auto"/>
        <w:rPr>
          <w:rFonts w:ascii="Arial" w:eastAsia="Times New Roman" w:hAnsi="Arial" w:cs="Arial"/>
          <w:lang w:eastAsia="en-GB"/>
        </w:rPr>
      </w:pPr>
      <w:r>
        <w:rPr>
          <w:rFonts w:ascii="Arial" w:eastAsia="Times New Roman" w:hAnsi="Arial" w:cs="Arial"/>
          <w:lang w:eastAsia="en-GB"/>
        </w:rPr>
        <w:t>16</w:t>
      </w:r>
      <w:r w:rsidRPr="00781739">
        <w:rPr>
          <w:rFonts w:ascii="Arial" w:eastAsia="Times New Roman" w:hAnsi="Arial" w:cs="Arial"/>
          <w:vertAlign w:val="superscript"/>
          <w:lang w:eastAsia="en-GB"/>
        </w:rPr>
        <w:t>th</w:t>
      </w:r>
      <w:r>
        <w:rPr>
          <w:rFonts w:ascii="Arial" w:eastAsia="Times New Roman" w:hAnsi="Arial" w:cs="Arial"/>
          <w:lang w:eastAsia="en-GB"/>
        </w:rPr>
        <w:t xml:space="preserve"> June 2023 – 9:30am – 16:00pm via MS Teams</w:t>
      </w:r>
    </w:p>
    <w:p w14:paraId="6EA900B4" w14:textId="2369FC2D" w:rsidR="00781739" w:rsidRPr="00781739" w:rsidRDefault="00781739" w:rsidP="005164DB">
      <w:pPr>
        <w:pStyle w:val="ListParagraph"/>
        <w:numPr>
          <w:ilvl w:val="0"/>
          <w:numId w:val="4"/>
        </w:numPr>
        <w:spacing w:after="150" w:line="276" w:lineRule="auto"/>
        <w:rPr>
          <w:rFonts w:ascii="Arial" w:eastAsia="Times New Roman" w:hAnsi="Arial" w:cs="Arial"/>
          <w:lang w:eastAsia="en-GB"/>
        </w:rPr>
      </w:pPr>
      <w:r>
        <w:rPr>
          <w:rFonts w:ascii="Arial" w:eastAsia="Times New Roman" w:hAnsi="Arial" w:cs="Arial"/>
          <w:lang w:eastAsia="en-GB"/>
        </w:rPr>
        <w:t>20</w:t>
      </w:r>
      <w:r w:rsidRPr="00781739">
        <w:rPr>
          <w:rFonts w:ascii="Arial" w:eastAsia="Times New Roman" w:hAnsi="Arial" w:cs="Arial"/>
          <w:vertAlign w:val="superscript"/>
          <w:lang w:eastAsia="en-GB"/>
        </w:rPr>
        <w:t>th</w:t>
      </w:r>
      <w:r>
        <w:rPr>
          <w:rFonts w:ascii="Arial" w:eastAsia="Times New Roman" w:hAnsi="Arial" w:cs="Arial"/>
          <w:lang w:eastAsia="en-GB"/>
        </w:rPr>
        <w:t xml:space="preserve"> October 2023 – 09:30am – 20</w:t>
      </w:r>
      <w:r w:rsidRPr="00781739">
        <w:rPr>
          <w:rFonts w:ascii="Arial" w:eastAsia="Times New Roman" w:hAnsi="Arial" w:cs="Arial"/>
          <w:vertAlign w:val="superscript"/>
          <w:lang w:eastAsia="en-GB"/>
        </w:rPr>
        <w:t>th</w:t>
      </w:r>
      <w:r>
        <w:rPr>
          <w:rFonts w:ascii="Arial" w:eastAsia="Times New Roman" w:hAnsi="Arial" w:cs="Arial"/>
          <w:lang w:eastAsia="en-GB"/>
        </w:rPr>
        <w:t xml:space="preserve"> October 2023 via MS Teams </w:t>
      </w:r>
    </w:p>
    <w:p w14:paraId="4AF7998A" w14:textId="77777777" w:rsidR="00784227" w:rsidRPr="00D85912" w:rsidRDefault="00784227" w:rsidP="005164DB">
      <w:pPr>
        <w:pStyle w:val="Heading2"/>
        <w:spacing w:before="0" w:after="240" w:line="276" w:lineRule="auto"/>
        <w:rPr>
          <w:rFonts w:ascii="Arial" w:hAnsi="Arial" w:cs="Arial"/>
          <w:b/>
          <w:bCs/>
          <w:sz w:val="22"/>
          <w:szCs w:val="22"/>
        </w:rPr>
      </w:pPr>
      <w:r w:rsidRPr="00D85912">
        <w:rPr>
          <w:rFonts w:ascii="Arial" w:hAnsi="Arial" w:cs="Arial"/>
          <w:b/>
          <w:bCs/>
          <w:color w:val="auto"/>
          <w:sz w:val="22"/>
          <w:szCs w:val="22"/>
        </w:rPr>
        <w:t>Modern Slavery Awareness Workshop</w:t>
      </w:r>
    </w:p>
    <w:p w14:paraId="07145223" w14:textId="5825C090" w:rsidR="00784227" w:rsidRDefault="00784227" w:rsidP="005164DB">
      <w:pPr>
        <w:spacing w:after="150" w:line="276" w:lineRule="auto"/>
        <w:rPr>
          <w:rFonts w:ascii="Arial" w:eastAsia="Times New Roman" w:hAnsi="Arial" w:cs="Arial"/>
          <w:color w:val="0B0C0C"/>
          <w:shd w:val="clear" w:color="auto" w:fill="FFFFFF"/>
          <w:lang w:eastAsia="en-GB"/>
        </w:rPr>
      </w:pPr>
      <w:r w:rsidRPr="00B00EA7">
        <w:rPr>
          <w:rFonts w:ascii="Arial" w:eastAsia="Times New Roman" w:hAnsi="Arial" w:cs="Arial"/>
          <w:color w:val="0B0C0C"/>
          <w:shd w:val="clear" w:color="auto" w:fill="FFFFFF"/>
          <w:lang w:eastAsia="en-GB"/>
        </w:rPr>
        <w:t>This workshop offers an opportunity for professionals to explore the context, prevalence, and types of modern slavery, spot the signs and indicators of different types of exploitation and consider the relevant legislation and legal responsibilities. Staff should complete the modern slavery eLearning course before attending.</w:t>
      </w:r>
    </w:p>
    <w:p w14:paraId="3B592B3B" w14:textId="591DAC3C" w:rsidR="00D85912" w:rsidRDefault="00D85912" w:rsidP="005164DB">
      <w:pPr>
        <w:spacing w:after="150" w:line="276"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 xml:space="preserve">Course dates and times: </w:t>
      </w:r>
    </w:p>
    <w:p w14:paraId="2FB11477" w14:textId="1C085793" w:rsidR="00784227" w:rsidRPr="00784227" w:rsidRDefault="00784227" w:rsidP="005164DB">
      <w:pPr>
        <w:pStyle w:val="ListParagraph"/>
        <w:numPr>
          <w:ilvl w:val="0"/>
          <w:numId w:val="4"/>
        </w:numPr>
        <w:spacing w:after="150" w:line="276" w:lineRule="auto"/>
        <w:rPr>
          <w:rFonts w:ascii="Arial" w:eastAsia="Times New Roman" w:hAnsi="Arial" w:cs="Arial"/>
          <w:color w:val="0B0C0C"/>
          <w:shd w:val="clear" w:color="auto" w:fill="FFFFFF"/>
          <w:lang w:eastAsia="en-GB"/>
        </w:rPr>
      </w:pPr>
      <w:r w:rsidRPr="00784227">
        <w:rPr>
          <w:rFonts w:ascii="Arial" w:hAnsi="Arial" w:cs="Arial"/>
        </w:rPr>
        <w:t xml:space="preserve">15th June 2023 </w:t>
      </w:r>
    </w:p>
    <w:p w14:paraId="4760D567" w14:textId="33FC0372" w:rsidR="00784227" w:rsidRPr="00781739" w:rsidRDefault="00784227" w:rsidP="005164DB">
      <w:pPr>
        <w:pStyle w:val="ListParagraph"/>
        <w:numPr>
          <w:ilvl w:val="0"/>
          <w:numId w:val="4"/>
        </w:numPr>
        <w:spacing w:after="150" w:line="276" w:lineRule="auto"/>
        <w:rPr>
          <w:rFonts w:ascii="Arial" w:eastAsia="Times New Roman" w:hAnsi="Arial" w:cs="Arial"/>
          <w:lang w:eastAsia="en-GB"/>
        </w:rPr>
      </w:pPr>
      <w:r w:rsidRPr="00784227">
        <w:rPr>
          <w:rFonts w:ascii="Arial" w:hAnsi="Arial" w:cs="Arial"/>
        </w:rPr>
        <w:t>26</w:t>
      </w:r>
      <w:r w:rsidRPr="00784227">
        <w:rPr>
          <w:rFonts w:ascii="Arial" w:hAnsi="Arial" w:cs="Arial"/>
          <w:vertAlign w:val="superscript"/>
        </w:rPr>
        <w:t>th</w:t>
      </w:r>
      <w:r w:rsidRPr="00784227">
        <w:rPr>
          <w:rFonts w:ascii="Arial" w:hAnsi="Arial" w:cs="Arial"/>
        </w:rPr>
        <w:t xml:space="preserve"> September 2023</w:t>
      </w:r>
    </w:p>
    <w:p w14:paraId="6E64A7A1" w14:textId="77777777" w:rsidR="00781739" w:rsidRPr="00091E7C" w:rsidRDefault="00781739" w:rsidP="005164DB">
      <w:pPr>
        <w:pStyle w:val="Heading2"/>
        <w:spacing w:before="0" w:after="240" w:line="276" w:lineRule="auto"/>
        <w:rPr>
          <w:rFonts w:ascii="Arial" w:hAnsi="Arial" w:cs="Arial"/>
          <w:b/>
          <w:bCs/>
          <w:color w:val="auto"/>
          <w:sz w:val="22"/>
          <w:szCs w:val="22"/>
        </w:rPr>
      </w:pPr>
      <w:r w:rsidRPr="00091E7C">
        <w:rPr>
          <w:rFonts w:ascii="Arial" w:hAnsi="Arial" w:cs="Arial"/>
          <w:b/>
          <w:bCs/>
          <w:color w:val="auto"/>
          <w:sz w:val="22"/>
          <w:szCs w:val="22"/>
        </w:rPr>
        <w:t>Mental Capacity Act 2005: A Multi-Agency Approach to Complex Cases</w:t>
      </w:r>
    </w:p>
    <w:p w14:paraId="32E29855" w14:textId="240D0DCB" w:rsidR="00781739" w:rsidRDefault="00781739" w:rsidP="005164DB">
      <w:pPr>
        <w:spacing w:after="150" w:line="276" w:lineRule="auto"/>
        <w:rPr>
          <w:rFonts w:ascii="Arial" w:eastAsia="Times New Roman" w:hAnsi="Arial" w:cs="Arial"/>
          <w:color w:val="0B0C0C"/>
          <w:shd w:val="clear" w:color="auto" w:fill="FFFFFF"/>
          <w:lang w:eastAsia="en-GB"/>
        </w:rPr>
      </w:pPr>
      <w:r w:rsidRPr="00781739">
        <w:rPr>
          <w:rFonts w:ascii="Arial" w:eastAsia="Times New Roman" w:hAnsi="Arial" w:cs="Arial"/>
          <w:color w:val="0B0C0C"/>
          <w:shd w:val="clear" w:color="auto" w:fill="FFFFFF"/>
          <w:lang w:eastAsia="en-GB"/>
        </w:rPr>
        <w:t>This workshop is designed to supplement existing Mental Capacity Act training.   For professionals who are required to conduct or contribute to mental capacity assessments and make best interest decisions in complex cases. </w:t>
      </w:r>
    </w:p>
    <w:p w14:paraId="0659BB8D" w14:textId="6389CC61" w:rsidR="00781739" w:rsidRDefault="00781739" w:rsidP="005164DB">
      <w:pPr>
        <w:spacing w:after="150" w:line="276"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Course dates</w:t>
      </w:r>
      <w:r w:rsidR="007112F0">
        <w:rPr>
          <w:rFonts w:ascii="Arial" w:eastAsia="Times New Roman" w:hAnsi="Arial" w:cs="Arial"/>
          <w:color w:val="0B0C0C"/>
          <w:shd w:val="clear" w:color="auto" w:fill="FFFFFF"/>
          <w:lang w:eastAsia="en-GB"/>
        </w:rPr>
        <w:t xml:space="preserve"> </w:t>
      </w:r>
      <w:r>
        <w:rPr>
          <w:rFonts w:ascii="Arial" w:eastAsia="Times New Roman" w:hAnsi="Arial" w:cs="Arial"/>
          <w:color w:val="0B0C0C"/>
          <w:shd w:val="clear" w:color="auto" w:fill="FFFFFF"/>
          <w:lang w:eastAsia="en-GB"/>
        </w:rPr>
        <w:t xml:space="preserve">and times: </w:t>
      </w:r>
    </w:p>
    <w:p w14:paraId="23D6E69C" w14:textId="0C105C52" w:rsidR="00781739" w:rsidRDefault="00781739" w:rsidP="005164DB">
      <w:pPr>
        <w:pStyle w:val="ListParagraph"/>
        <w:numPr>
          <w:ilvl w:val="0"/>
          <w:numId w:val="6"/>
        </w:numPr>
        <w:spacing w:after="150" w:line="276"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26</w:t>
      </w:r>
      <w:r w:rsidRPr="00781739">
        <w:rPr>
          <w:rFonts w:ascii="Arial" w:eastAsia="Times New Roman" w:hAnsi="Arial" w:cs="Arial"/>
          <w:color w:val="0B0C0C"/>
          <w:shd w:val="clear" w:color="auto" w:fill="FFFFFF"/>
          <w:vertAlign w:val="superscript"/>
          <w:lang w:eastAsia="en-GB"/>
        </w:rPr>
        <w:t>th</w:t>
      </w:r>
      <w:r>
        <w:rPr>
          <w:rFonts w:ascii="Arial" w:eastAsia="Times New Roman" w:hAnsi="Arial" w:cs="Arial"/>
          <w:color w:val="0B0C0C"/>
          <w:shd w:val="clear" w:color="auto" w:fill="FFFFFF"/>
          <w:lang w:eastAsia="en-GB"/>
        </w:rPr>
        <w:t xml:space="preserve"> September 2023 – 9:30am – 12:00pm via MS Teams </w:t>
      </w:r>
    </w:p>
    <w:p w14:paraId="6AB26810" w14:textId="64EEC686" w:rsidR="00781739" w:rsidRDefault="00781739" w:rsidP="005164DB">
      <w:pPr>
        <w:pStyle w:val="ListParagraph"/>
        <w:numPr>
          <w:ilvl w:val="0"/>
          <w:numId w:val="6"/>
        </w:numPr>
        <w:spacing w:after="150" w:line="276"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6</w:t>
      </w:r>
      <w:r w:rsidRPr="00781739">
        <w:rPr>
          <w:rFonts w:ascii="Arial" w:eastAsia="Times New Roman" w:hAnsi="Arial" w:cs="Arial"/>
          <w:color w:val="0B0C0C"/>
          <w:shd w:val="clear" w:color="auto" w:fill="FFFFFF"/>
          <w:vertAlign w:val="superscript"/>
          <w:lang w:eastAsia="en-GB"/>
        </w:rPr>
        <w:t>th</w:t>
      </w:r>
      <w:r>
        <w:rPr>
          <w:rFonts w:ascii="Arial" w:eastAsia="Times New Roman" w:hAnsi="Arial" w:cs="Arial"/>
          <w:color w:val="0B0C0C"/>
          <w:shd w:val="clear" w:color="auto" w:fill="FFFFFF"/>
          <w:lang w:eastAsia="en-GB"/>
        </w:rPr>
        <w:t xml:space="preserve"> November 2023 – 09:30am – 12:00pm via MS Teams </w:t>
      </w:r>
    </w:p>
    <w:p w14:paraId="302C09EE" w14:textId="562BBE68" w:rsidR="008F7013" w:rsidRPr="00091E7C" w:rsidRDefault="008F7013" w:rsidP="005164DB">
      <w:pPr>
        <w:pStyle w:val="Heading2"/>
        <w:spacing w:before="0" w:after="240" w:line="276" w:lineRule="auto"/>
        <w:rPr>
          <w:rFonts w:ascii="Arial" w:hAnsi="Arial" w:cs="Arial"/>
          <w:b/>
          <w:bCs/>
          <w:color w:val="auto"/>
          <w:sz w:val="22"/>
          <w:szCs w:val="22"/>
        </w:rPr>
      </w:pPr>
      <w:r w:rsidRPr="00091E7C">
        <w:rPr>
          <w:rFonts w:ascii="Arial" w:hAnsi="Arial" w:cs="Arial"/>
          <w:b/>
          <w:bCs/>
          <w:color w:val="auto"/>
          <w:sz w:val="22"/>
          <w:szCs w:val="22"/>
        </w:rPr>
        <w:t>Safeguarding Adults Board Multi-Agency: Self Neglect</w:t>
      </w:r>
    </w:p>
    <w:p w14:paraId="67347B9D" w14:textId="259AC148" w:rsidR="008F7013" w:rsidRPr="008F7013" w:rsidRDefault="008F7013" w:rsidP="005164DB">
      <w:pPr>
        <w:spacing w:line="276" w:lineRule="auto"/>
        <w:rPr>
          <w:rFonts w:ascii="Arial" w:eastAsiaTheme="majorEastAsia" w:hAnsi="Arial" w:cs="Arial"/>
        </w:rPr>
      </w:pPr>
      <w:r w:rsidRPr="008F7013">
        <w:rPr>
          <w:rFonts w:ascii="Arial" w:hAnsi="Arial" w:cs="Arial"/>
          <w:shd w:val="clear" w:color="auto" w:fill="FFFFFF"/>
        </w:rPr>
        <w:t>This workshop uses research to support staff involved in the planning and delivery of interventions that support self-neglecting individuals.  </w:t>
      </w:r>
    </w:p>
    <w:p w14:paraId="57D8FDE7" w14:textId="77777777" w:rsidR="008F7013" w:rsidRDefault="008F7013" w:rsidP="005164DB">
      <w:pPr>
        <w:spacing w:after="150" w:line="276"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 xml:space="preserve">Course dates, </w:t>
      </w:r>
      <w:proofErr w:type="gramStart"/>
      <w:r>
        <w:rPr>
          <w:rFonts w:ascii="Arial" w:eastAsia="Times New Roman" w:hAnsi="Arial" w:cs="Arial"/>
          <w:color w:val="0B0C0C"/>
          <w:shd w:val="clear" w:color="auto" w:fill="FFFFFF"/>
          <w:lang w:eastAsia="en-GB"/>
        </w:rPr>
        <w:t>value</w:t>
      </w:r>
      <w:proofErr w:type="gramEnd"/>
      <w:r>
        <w:rPr>
          <w:rFonts w:ascii="Arial" w:eastAsia="Times New Roman" w:hAnsi="Arial" w:cs="Arial"/>
          <w:color w:val="0B0C0C"/>
          <w:shd w:val="clear" w:color="auto" w:fill="FFFFFF"/>
          <w:lang w:eastAsia="en-GB"/>
        </w:rPr>
        <w:t xml:space="preserve"> and times: </w:t>
      </w:r>
    </w:p>
    <w:p w14:paraId="3742F180" w14:textId="2B3D335D" w:rsidR="008F7013" w:rsidRPr="002C0513" w:rsidRDefault="002C0513" w:rsidP="005164DB">
      <w:pPr>
        <w:pStyle w:val="ListParagraph"/>
        <w:numPr>
          <w:ilvl w:val="0"/>
          <w:numId w:val="7"/>
        </w:numPr>
        <w:spacing w:after="150" w:line="276" w:lineRule="auto"/>
        <w:rPr>
          <w:rFonts w:ascii="Arial" w:eastAsia="Times New Roman" w:hAnsi="Arial" w:cs="Arial"/>
          <w:color w:val="0B0C0C"/>
          <w:shd w:val="clear" w:color="auto" w:fill="FFFFFF"/>
          <w:lang w:eastAsia="en-GB"/>
        </w:rPr>
      </w:pPr>
      <w:r w:rsidRPr="002C0513">
        <w:rPr>
          <w:rFonts w:ascii="Arial" w:eastAsia="Times New Roman" w:hAnsi="Arial" w:cs="Arial"/>
          <w:color w:val="0B0C0C"/>
          <w:shd w:val="clear" w:color="auto" w:fill="FFFFFF"/>
          <w:lang w:eastAsia="en-GB"/>
        </w:rPr>
        <w:t>24</w:t>
      </w:r>
      <w:r w:rsidRPr="002C0513">
        <w:rPr>
          <w:rFonts w:ascii="Arial" w:eastAsia="Times New Roman" w:hAnsi="Arial" w:cs="Arial"/>
          <w:color w:val="0B0C0C"/>
          <w:shd w:val="clear" w:color="auto" w:fill="FFFFFF"/>
          <w:vertAlign w:val="superscript"/>
          <w:lang w:eastAsia="en-GB"/>
        </w:rPr>
        <w:t>th</w:t>
      </w:r>
      <w:r w:rsidRPr="002C0513">
        <w:rPr>
          <w:rFonts w:ascii="Arial" w:eastAsia="Times New Roman" w:hAnsi="Arial" w:cs="Arial"/>
          <w:color w:val="0B0C0C"/>
          <w:shd w:val="clear" w:color="auto" w:fill="FFFFFF"/>
          <w:lang w:eastAsia="en-GB"/>
        </w:rPr>
        <w:t xml:space="preserve"> July 2023 – 09:30 – 12:00 Via MS Teams</w:t>
      </w:r>
    </w:p>
    <w:p w14:paraId="65E8448F" w14:textId="478BE69E" w:rsidR="002C0513" w:rsidRPr="002C0513" w:rsidRDefault="002C0513" w:rsidP="005164DB">
      <w:pPr>
        <w:pStyle w:val="ListParagraph"/>
        <w:numPr>
          <w:ilvl w:val="0"/>
          <w:numId w:val="7"/>
        </w:numPr>
        <w:spacing w:after="150" w:line="276" w:lineRule="auto"/>
        <w:rPr>
          <w:rFonts w:ascii="Arial" w:eastAsia="Times New Roman" w:hAnsi="Arial" w:cs="Arial"/>
          <w:color w:val="0B0C0C"/>
          <w:shd w:val="clear" w:color="auto" w:fill="FFFFFF"/>
          <w:lang w:eastAsia="en-GB"/>
        </w:rPr>
      </w:pPr>
      <w:r w:rsidRPr="002C0513">
        <w:rPr>
          <w:rFonts w:ascii="Arial" w:eastAsia="Times New Roman" w:hAnsi="Arial" w:cs="Arial"/>
          <w:color w:val="0B0C0C"/>
          <w:shd w:val="clear" w:color="auto" w:fill="FFFFFF"/>
          <w:lang w:eastAsia="en-GB"/>
        </w:rPr>
        <w:t>24</w:t>
      </w:r>
      <w:r w:rsidRPr="002C0513">
        <w:rPr>
          <w:rFonts w:ascii="Arial" w:eastAsia="Times New Roman" w:hAnsi="Arial" w:cs="Arial"/>
          <w:color w:val="0B0C0C"/>
          <w:shd w:val="clear" w:color="auto" w:fill="FFFFFF"/>
          <w:vertAlign w:val="superscript"/>
          <w:lang w:eastAsia="en-GB"/>
        </w:rPr>
        <w:t>th</w:t>
      </w:r>
      <w:r w:rsidRPr="002C0513">
        <w:rPr>
          <w:rFonts w:ascii="Arial" w:eastAsia="Times New Roman" w:hAnsi="Arial" w:cs="Arial"/>
          <w:color w:val="0B0C0C"/>
          <w:shd w:val="clear" w:color="auto" w:fill="FFFFFF"/>
          <w:lang w:eastAsia="en-GB"/>
        </w:rPr>
        <w:t xml:space="preserve"> October 2023 - 09:30 – 12:00 Via MS Teams</w:t>
      </w:r>
    </w:p>
    <w:p w14:paraId="5D1B0C65" w14:textId="75B4CC80" w:rsidR="002C0513" w:rsidRPr="002C0513" w:rsidRDefault="002C0513" w:rsidP="005164DB">
      <w:pPr>
        <w:pStyle w:val="ListParagraph"/>
        <w:numPr>
          <w:ilvl w:val="0"/>
          <w:numId w:val="7"/>
        </w:numPr>
        <w:spacing w:after="150" w:line="276" w:lineRule="auto"/>
        <w:rPr>
          <w:rFonts w:ascii="Arial" w:eastAsia="Times New Roman" w:hAnsi="Arial" w:cs="Arial"/>
          <w:color w:val="0B0C0C"/>
          <w:shd w:val="clear" w:color="auto" w:fill="FFFFFF"/>
          <w:lang w:eastAsia="en-GB"/>
        </w:rPr>
      </w:pPr>
      <w:r w:rsidRPr="002C0513">
        <w:rPr>
          <w:rFonts w:ascii="Arial" w:eastAsia="Times New Roman" w:hAnsi="Arial" w:cs="Arial"/>
          <w:color w:val="0B0C0C"/>
          <w:shd w:val="clear" w:color="auto" w:fill="FFFFFF"/>
          <w:lang w:eastAsia="en-GB"/>
        </w:rPr>
        <w:t>14</w:t>
      </w:r>
      <w:r w:rsidRPr="002C0513">
        <w:rPr>
          <w:rFonts w:ascii="Arial" w:eastAsia="Times New Roman" w:hAnsi="Arial" w:cs="Arial"/>
          <w:color w:val="0B0C0C"/>
          <w:shd w:val="clear" w:color="auto" w:fill="FFFFFF"/>
          <w:vertAlign w:val="superscript"/>
          <w:lang w:eastAsia="en-GB"/>
        </w:rPr>
        <w:t>th</w:t>
      </w:r>
      <w:r w:rsidRPr="002C0513">
        <w:rPr>
          <w:rFonts w:ascii="Arial" w:eastAsia="Times New Roman" w:hAnsi="Arial" w:cs="Arial"/>
          <w:color w:val="0B0C0C"/>
          <w:shd w:val="clear" w:color="auto" w:fill="FFFFFF"/>
          <w:lang w:eastAsia="en-GB"/>
        </w:rPr>
        <w:t xml:space="preserve"> February 2024 – 9:30am – 12:00 Via MS Teams </w:t>
      </w:r>
    </w:p>
    <w:p w14:paraId="02C7159A" w14:textId="32382BE5" w:rsidR="00753138" w:rsidRPr="00781739" w:rsidRDefault="00753138" w:rsidP="005164DB">
      <w:pPr>
        <w:shd w:val="clear" w:color="auto" w:fill="FFFFFF"/>
        <w:spacing w:after="150" w:line="276" w:lineRule="auto"/>
        <w:rPr>
          <w:rFonts w:ascii="Arial" w:hAnsi="Arial" w:cs="Arial"/>
          <w:b/>
          <w:bCs/>
          <w:color w:val="FF0000"/>
        </w:rPr>
      </w:pPr>
      <w:r w:rsidRPr="00781739">
        <w:rPr>
          <w:rFonts w:ascii="Arial" w:hAnsi="Arial" w:cs="Arial"/>
          <w:color w:val="000000"/>
        </w:rPr>
        <w:t xml:space="preserve">To find out more, please visit: </w:t>
      </w:r>
      <w:hyperlink r:id="rId24" w:anchor="Coercion%20and%20Control:%20A%20multi-agency%20workshop%20for%20staff%20working%20with%20Domestic%20Abuse" w:history="1">
        <w:r w:rsidRPr="00781739">
          <w:rPr>
            <w:rStyle w:val="Hyperlink"/>
            <w:rFonts w:ascii="Arial" w:hAnsi="Arial" w:cs="Arial"/>
            <w:b/>
            <w:bCs/>
            <w:color w:val="C00000"/>
          </w:rPr>
          <w:t>Safeguarding | East Sussex County Council</w:t>
        </w:r>
      </w:hyperlink>
    </w:p>
    <w:p w14:paraId="4D6D3CDA" w14:textId="419490C0" w:rsidR="00753138" w:rsidRPr="00091E7C" w:rsidRDefault="00753138" w:rsidP="00494598">
      <w:pPr>
        <w:rPr>
          <w:rStyle w:val="Style1Char"/>
        </w:rPr>
      </w:pPr>
      <w:r w:rsidRPr="00E4689C">
        <w:rPr>
          <w:rFonts w:ascii="Arial" w:hAnsi="Arial" w:cs="Arial"/>
          <w:color w:val="C00000"/>
        </w:rPr>
        <w:t>_________________________________________________________________________</w:t>
      </w:r>
      <w:r w:rsidR="00091E7C">
        <w:rPr>
          <w:rFonts w:ascii="Arial" w:hAnsi="Arial" w:cs="Arial"/>
          <w:color w:val="C00000"/>
        </w:rPr>
        <w:br/>
      </w:r>
      <w:r w:rsidR="00091E7C">
        <w:rPr>
          <w:rFonts w:ascii="Arial" w:hAnsi="Arial" w:cs="Arial"/>
          <w:color w:val="C00000"/>
        </w:rPr>
        <w:br/>
      </w:r>
      <w:r w:rsidRPr="00091E7C">
        <w:rPr>
          <w:rStyle w:val="Heading1Char"/>
          <w:rFonts w:ascii="Arial" w:hAnsi="Arial" w:cs="Arial"/>
          <w:b/>
          <w:bCs/>
          <w:color w:val="C00000"/>
        </w:rPr>
        <w:t>Raising a Safeguarding Concern</w:t>
      </w:r>
      <w:r w:rsidRPr="00091E7C">
        <w:rPr>
          <w:rStyle w:val="Style1Char"/>
        </w:rPr>
        <w:t xml:space="preserve"> </w:t>
      </w:r>
    </w:p>
    <w:p w14:paraId="72C44797" w14:textId="77777777" w:rsidR="00753138" w:rsidRPr="00E4689C" w:rsidRDefault="00753138" w:rsidP="005164DB">
      <w:pPr>
        <w:spacing w:line="276" w:lineRule="auto"/>
        <w:rPr>
          <w:rFonts w:ascii="Arial" w:hAnsi="Arial" w:cs="Arial"/>
        </w:rPr>
      </w:pPr>
      <w:r w:rsidRPr="00E4689C">
        <w:rPr>
          <w:rFonts w:ascii="Arial" w:hAnsi="Arial" w:cs="Arial"/>
        </w:rPr>
        <w:t>No-one should have to live with abuse or neglect - it is always wrong, whatever the circumstances. Anybody can raise a safeguarding concern for themselves or another person. Don’t assume that ‘</w:t>
      </w:r>
      <w:r w:rsidRPr="00E4689C">
        <w:rPr>
          <w:rFonts w:ascii="Arial" w:hAnsi="Arial" w:cs="Arial"/>
          <w:i/>
          <w:iCs/>
        </w:rPr>
        <w:t>someone else is doing something’</w:t>
      </w:r>
      <w:r w:rsidRPr="00E4689C">
        <w:rPr>
          <w:rFonts w:ascii="Arial" w:hAnsi="Arial" w:cs="Arial"/>
        </w:rPr>
        <w:t xml:space="preserve"> about the situation. </w:t>
      </w:r>
    </w:p>
    <w:p w14:paraId="6EFB683C" w14:textId="77777777" w:rsidR="00753138" w:rsidRPr="00E4689C" w:rsidRDefault="00753138" w:rsidP="005164DB">
      <w:pPr>
        <w:spacing w:line="276" w:lineRule="auto"/>
        <w:rPr>
          <w:rFonts w:ascii="Arial" w:hAnsi="Arial" w:cs="Arial"/>
          <w:b/>
          <w:bCs/>
          <w:color w:val="000000"/>
        </w:rPr>
      </w:pPr>
      <w:r w:rsidRPr="00E4689C">
        <w:rPr>
          <w:rFonts w:ascii="Arial" w:hAnsi="Arial" w:cs="Arial"/>
        </w:rPr>
        <w:t>Y</w:t>
      </w:r>
      <w:r w:rsidRPr="00E4689C">
        <w:rPr>
          <w:rFonts w:ascii="Arial" w:hAnsi="Arial" w:cs="Arial"/>
          <w:color w:val="000000"/>
        </w:rPr>
        <w:t>ou can raise a concern in the following ways:</w:t>
      </w:r>
    </w:p>
    <w:p w14:paraId="3DDAB3B8" w14:textId="77777777" w:rsidR="00753138" w:rsidRPr="00E4689C" w:rsidRDefault="00753138" w:rsidP="005164DB">
      <w:pPr>
        <w:spacing w:line="276" w:lineRule="auto"/>
        <w:ind w:left="1134" w:hanging="1134"/>
        <w:rPr>
          <w:rFonts w:ascii="Arial" w:hAnsi="Arial" w:cs="Arial"/>
          <w:color w:val="000000"/>
        </w:rPr>
      </w:pPr>
      <w:r w:rsidRPr="00E4689C">
        <w:rPr>
          <w:rFonts w:ascii="Arial" w:hAnsi="Arial" w:cs="Arial"/>
          <w:b/>
          <w:bCs/>
          <w:color w:val="000000"/>
        </w:rPr>
        <w:t>Phone:</w:t>
      </w:r>
      <w:r w:rsidRPr="00E4689C">
        <w:rPr>
          <w:rFonts w:ascii="Arial" w:hAnsi="Arial" w:cs="Arial"/>
          <w:color w:val="000000"/>
        </w:rPr>
        <w:t>      0345 60 80 191 (8am to 8pm 7 days a week, including bank holidays)</w:t>
      </w:r>
    </w:p>
    <w:p w14:paraId="0A2D5F4E" w14:textId="3872A07F" w:rsidR="00753138" w:rsidRPr="00B634D8" w:rsidRDefault="00753138" w:rsidP="005164DB">
      <w:pPr>
        <w:spacing w:before="60" w:line="276" w:lineRule="auto"/>
        <w:rPr>
          <w:rFonts w:ascii="Arial" w:hAnsi="Arial" w:cs="Arial"/>
          <w:b/>
          <w:bCs/>
          <w:color w:val="FF0000"/>
        </w:rPr>
      </w:pPr>
      <w:r w:rsidRPr="00E4689C">
        <w:rPr>
          <w:rFonts w:ascii="Arial" w:hAnsi="Arial" w:cs="Arial"/>
          <w:b/>
          <w:bCs/>
          <w:color w:val="000000"/>
        </w:rPr>
        <w:t xml:space="preserve">Email:        </w:t>
      </w:r>
      <w:hyperlink r:id="rId25" w:history="1">
        <w:r w:rsidRPr="007112F0">
          <w:rPr>
            <w:rStyle w:val="Hyperlink"/>
            <w:rFonts w:ascii="Arial" w:hAnsi="Arial" w:cs="Arial"/>
            <w:color w:val="C00000"/>
            <w:u w:val="none"/>
          </w:rPr>
          <w:t>hscc@eastsussex.gov.uk</w:t>
        </w:r>
      </w:hyperlink>
      <w:r w:rsidR="007112F0">
        <w:rPr>
          <w:rStyle w:val="Hyperlink"/>
          <w:rFonts w:ascii="Arial" w:hAnsi="Arial" w:cs="Arial"/>
          <w:b/>
          <w:bCs/>
          <w:color w:val="C00000"/>
          <w:u w:val="none"/>
        </w:rPr>
        <w:t xml:space="preserve"> </w:t>
      </w:r>
    </w:p>
    <w:p w14:paraId="09ADF56D" w14:textId="77777777" w:rsidR="00753138" w:rsidRPr="007112F0" w:rsidRDefault="00753138" w:rsidP="005164DB">
      <w:pPr>
        <w:spacing w:before="60" w:line="276" w:lineRule="auto"/>
        <w:rPr>
          <w:rFonts w:ascii="Arial" w:hAnsi="Arial" w:cs="Arial"/>
          <w:color w:val="FF0000"/>
          <w:u w:val="single"/>
        </w:rPr>
      </w:pPr>
      <w:r w:rsidRPr="00E4689C">
        <w:rPr>
          <w:rFonts w:ascii="Arial" w:hAnsi="Arial" w:cs="Arial"/>
          <w:b/>
          <w:bCs/>
          <w:color w:val="000000"/>
        </w:rPr>
        <w:t xml:space="preserve">Online:      </w:t>
      </w:r>
      <w:r w:rsidRPr="00E4689C">
        <w:rPr>
          <w:rFonts w:ascii="Arial" w:hAnsi="Arial" w:cs="Arial"/>
          <w:color w:val="000000"/>
        </w:rPr>
        <w:t xml:space="preserve">Via the form on the </w:t>
      </w:r>
      <w:hyperlink r:id="rId26" w:history="1">
        <w:r w:rsidRPr="007112F0">
          <w:rPr>
            <w:rStyle w:val="Hyperlink"/>
            <w:rFonts w:ascii="Arial" w:hAnsi="Arial" w:cs="Arial"/>
            <w:color w:val="C00000"/>
          </w:rPr>
          <w:t>East Sussex County Council website</w:t>
        </w:r>
      </w:hyperlink>
    </w:p>
    <w:p w14:paraId="71AD1203" w14:textId="2DBF98B9" w:rsidR="00753138" w:rsidRPr="00E4689C" w:rsidRDefault="00753138" w:rsidP="005164DB">
      <w:pPr>
        <w:spacing w:before="60" w:line="276" w:lineRule="auto"/>
        <w:rPr>
          <w:rFonts w:ascii="Arial" w:hAnsi="Arial" w:cs="Arial"/>
          <w:color w:val="000000"/>
        </w:rPr>
      </w:pPr>
      <w:r w:rsidRPr="00E4689C">
        <w:rPr>
          <w:rFonts w:ascii="Arial" w:hAnsi="Arial" w:cs="Arial"/>
          <w:b/>
          <w:bCs/>
          <w:color w:val="000000"/>
        </w:rPr>
        <w:t>Text:</w:t>
      </w:r>
      <w:r w:rsidRPr="00E4689C">
        <w:rPr>
          <w:rFonts w:ascii="Arial" w:hAnsi="Arial" w:cs="Arial"/>
          <w:color w:val="0B0C0C"/>
          <w:shd w:val="clear" w:color="auto" w:fill="FFFFFF"/>
        </w:rPr>
        <w:t>          </w:t>
      </w:r>
      <w:r w:rsidRPr="00E4689C">
        <w:rPr>
          <w:rFonts w:ascii="Arial" w:hAnsi="Arial" w:cs="Arial"/>
          <w:color w:val="000000"/>
        </w:rPr>
        <w:t>07797 878 111</w:t>
      </w:r>
    </w:p>
    <w:p w14:paraId="1D3EEE63" w14:textId="77777777" w:rsidR="007112F0" w:rsidRDefault="00753138" w:rsidP="005164DB">
      <w:pPr>
        <w:spacing w:before="60" w:line="276" w:lineRule="auto"/>
        <w:rPr>
          <w:rFonts w:ascii="Arial" w:hAnsi="Arial" w:cs="Arial"/>
        </w:rPr>
      </w:pPr>
      <w:r w:rsidRPr="00E4689C">
        <w:rPr>
          <w:rFonts w:ascii="Arial" w:hAnsi="Arial" w:cs="Arial"/>
          <w:color w:val="000000"/>
        </w:rPr>
        <w:t>In an emergency, stay safe and call 999, You can contact the police on 101 for non-emergencies.</w:t>
      </w:r>
      <w:r w:rsidRPr="00E4689C">
        <w:rPr>
          <w:rFonts w:ascii="Arial" w:hAnsi="Arial" w:cs="Arial"/>
        </w:rPr>
        <w:t xml:space="preserve"> Find out more in our </w:t>
      </w:r>
      <w:hyperlink r:id="rId27" w:history="1">
        <w:r w:rsidR="007112F0" w:rsidRPr="007112F0">
          <w:rPr>
            <w:rStyle w:val="Hyperlink"/>
            <w:rFonts w:ascii="Arial" w:hAnsi="Arial" w:cs="Arial"/>
            <w:color w:val="C00000"/>
          </w:rPr>
          <w:t>S</w:t>
        </w:r>
        <w:r w:rsidRPr="007112F0">
          <w:rPr>
            <w:rStyle w:val="Hyperlink"/>
            <w:rFonts w:ascii="Arial" w:hAnsi="Arial" w:cs="Arial"/>
            <w:color w:val="C00000"/>
          </w:rPr>
          <w:t xml:space="preserve">afeguarding </w:t>
        </w:r>
        <w:r w:rsidR="007112F0" w:rsidRPr="007112F0">
          <w:rPr>
            <w:rStyle w:val="Hyperlink"/>
            <w:rFonts w:ascii="Arial" w:hAnsi="Arial" w:cs="Arial"/>
            <w:color w:val="C00000"/>
          </w:rPr>
          <w:t>L</w:t>
        </w:r>
        <w:r w:rsidRPr="007112F0">
          <w:rPr>
            <w:rStyle w:val="Hyperlink"/>
            <w:rFonts w:ascii="Arial" w:hAnsi="Arial" w:cs="Arial"/>
            <w:color w:val="C00000"/>
          </w:rPr>
          <w:t>eaflet</w:t>
        </w:r>
      </w:hyperlink>
      <w:r w:rsidRPr="00784227">
        <w:rPr>
          <w:rStyle w:val="Hyperlink"/>
          <w:b/>
          <w:bCs/>
          <w:color w:val="C00000"/>
        </w:rPr>
        <w:t>.</w:t>
      </w:r>
      <w:r w:rsidRPr="00E4689C">
        <w:rPr>
          <w:rFonts w:ascii="Arial" w:hAnsi="Arial" w:cs="Arial"/>
        </w:rPr>
        <w:t xml:space="preserve"> </w:t>
      </w:r>
    </w:p>
    <w:p w14:paraId="1798FEDE" w14:textId="4A6EF1CC" w:rsidR="00753138" w:rsidRPr="00E4689C" w:rsidRDefault="00753138" w:rsidP="005164DB">
      <w:pPr>
        <w:spacing w:before="60" w:line="276" w:lineRule="auto"/>
        <w:rPr>
          <w:rFonts w:ascii="Arial" w:hAnsi="Arial" w:cs="Arial"/>
        </w:rPr>
      </w:pPr>
      <w:r w:rsidRPr="007112F0">
        <w:rPr>
          <w:rFonts w:ascii="Arial" w:hAnsi="Arial" w:cs="Arial"/>
        </w:rPr>
        <w:t xml:space="preserve">Our </w:t>
      </w:r>
      <w:hyperlink r:id="rId28" w:history="1">
        <w:r w:rsidRPr="007112F0">
          <w:rPr>
            <w:rStyle w:val="Hyperlink"/>
            <w:rFonts w:ascii="Arial" w:hAnsi="Arial" w:cs="Arial"/>
            <w:color w:val="C00000"/>
          </w:rPr>
          <w:t>Pan-Sussex Safeguarding Adults Threshold Guidance</w:t>
        </w:r>
      </w:hyperlink>
      <w:r w:rsidRPr="00B25C4C">
        <w:rPr>
          <w:rStyle w:val="Hyperlink"/>
          <w:rFonts w:ascii="Arial" w:hAnsi="Arial" w:cs="Arial"/>
          <w:b/>
          <w:bCs/>
          <w:color w:val="FF0000"/>
          <w:u w:val="none"/>
        </w:rPr>
        <w:t xml:space="preserve"> </w:t>
      </w:r>
      <w:r w:rsidRPr="00E4689C">
        <w:rPr>
          <w:rStyle w:val="Hyperlink"/>
          <w:rFonts w:ascii="Arial" w:hAnsi="Arial" w:cs="Arial"/>
          <w:color w:val="auto"/>
          <w:u w:val="none"/>
        </w:rPr>
        <w:t>c</w:t>
      </w:r>
      <w:r w:rsidRPr="00E4689C">
        <w:rPr>
          <w:rFonts w:ascii="Arial" w:hAnsi="Arial" w:cs="Arial"/>
        </w:rPr>
        <w:t>ontains information on signs and indicators of abuse and neglect and guidance on what should be reported as a safeguarding concern.</w:t>
      </w:r>
    </w:p>
    <w:p w14:paraId="02E4BA62" w14:textId="77A59C91" w:rsidR="00D74DC5" w:rsidRPr="00E4689C" w:rsidRDefault="00753138" w:rsidP="005164DB">
      <w:pPr>
        <w:spacing w:before="60" w:line="276" w:lineRule="auto"/>
        <w:rPr>
          <w:rFonts w:ascii="Arial" w:hAnsi="Arial" w:cs="Arial"/>
          <w:color w:val="C00000"/>
          <w:sz w:val="24"/>
          <w:szCs w:val="24"/>
        </w:rPr>
      </w:pPr>
      <w:r w:rsidRPr="00E4689C">
        <w:rPr>
          <w:rFonts w:ascii="Arial" w:hAnsi="Arial" w:cs="Arial"/>
          <w:color w:val="C00000"/>
          <w:sz w:val="24"/>
          <w:szCs w:val="24"/>
        </w:rPr>
        <w:t>___________________________________________________________________</w:t>
      </w:r>
      <w:r w:rsidR="00D74DC5" w:rsidRPr="00E4689C">
        <w:rPr>
          <w:rFonts w:ascii="Arial" w:hAnsi="Arial" w:cs="Arial"/>
          <w:b/>
          <w:bCs/>
          <w:color w:val="C00000"/>
          <w:sz w:val="28"/>
          <w:szCs w:val="28"/>
        </w:rPr>
        <w:t>Get in Touch – We would love to hear from you!</w:t>
      </w:r>
    </w:p>
    <w:p w14:paraId="1BCEF3E2" w14:textId="46ECC68E" w:rsidR="00D74DC5" w:rsidRPr="00E4689C" w:rsidRDefault="00D74DC5" w:rsidP="005164DB">
      <w:pPr>
        <w:spacing w:after="0" w:line="276" w:lineRule="auto"/>
        <w:rPr>
          <w:rFonts w:ascii="Arial" w:hAnsi="Arial" w:cs="Arial"/>
          <w:b/>
          <w:bCs/>
          <w:color w:val="FF0000"/>
          <w:sz w:val="28"/>
          <w:szCs w:val="28"/>
        </w:rPr>
      </w:pPr>
      <w:r w:rsidRPr="00E4689C">
        <w:rPr>
          <w:rFonts w:ascii="Arial" w:hAnsi="Arial" w:cs="Arial"/>
          <w:noProof/>
        </w:rPr>
        <w:drawing>
          <wp:anchor distT="0" distB="0" distL="114300" distR="114300" simplePos="0" relativeHeight="251659264" behindDoc="0" locked="0" layoutInCell="1" allowOverlap="1" wp14:anchorId="5AC03D2B" wp14:editId="3078E900">
            <wp:simplePos x="0" y="0"/>
            <wp:positionH relativeFrom="column">
              <wp:posOffset>-12700</wp:posOffset>
            </wp:positionH>
            <wp:positionV relativeFrom="paragraph">
              <wp:posOffset>75747</wp:posOffset>
            </wp:positionV>
            <wp:extent cx="1384300" cy="1035050"/>
            <wp:effectExtent l="0" t="0" r="6350" b="0"/>
            <wp:wrapThrough wrapText="bothSides">
              <wp:wrapPolygon edited="0">
                <wp:start x="0" y="0"/>
                <wp:lineTo x="0" y="21070"/>
                <wp:lineTo x="21402" y="21070"/>
                <wp:lineTo x="2140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4300" cy="1035050"/>
                    </a:xfrm>
                    <a:prstGeom prst="rect">
                      <a:avLst/>
                    </a:prstGeom>
                    <a:noFill/>
                  </pic:spPr>
                </pic:pic>
              </a:graphicData>
            </a:graphic>
            <wp14:sizeRelH relativeFrom="page">
              <wp14:pctWidth>0</wp14:pctWidth>
            </wp14:sizeRelH>
            <wp14:sizeRelV relativeFrom="page">
              <wp14:pctHeight>0</wp14:pctHeight>
            </wp14:sizeRelV>
          </wp:anchor>
        </w:drawing>
      </w:r>
    </w:p>
    <w:p w14:paraId="6D6ED402" w14:textId="2F4DA1BF" w:rsidR="00D74DC5" w:rsidRPr="00B25C4C" w:rsidRDefault="00D74DC5" w:rsidP="005164DB">
      <w:pPr>
        <w:spacing w:after="0" w:line="276" w:lineRule="auto"/>
        <w:rPr>
          <w:rFonts w:ascii="Arial" w:hAnsi="Arial" w:cs="Arial"/>
          <w:color w:val="FF0000"/>
          <w:sz w:val="24"/>
          <w:szCs w:val="24"/>
        </w:rPr>
      </w:pPr>
      <w:r w:rsidRPr="00E4689C">
        <w:rPr>
          <w:rFonts w:ascii="Arial" w:hAnsi="Arial" w:cs="Arial"/>
          <w:sz w:val="24"/>
          <w:szCs w:val="24"/>
        </w:rPr>
        <w:t>Suggestions or comments are welcome, or if you wish to unsubscribe contact us at</w:t>
      </w:r>
      <w:r w:rsidR="009A3AD1" w:rsidRPr="00E4689C">
        <w:rPr>
          <w:rFonts w:ascii="Arial" w:hAnsi="Arial" w:cs="Arial"/>
          <w:sz w:val="24"/>
          <w:szCs w:val="24"/>
        </w:rPr>
        <w:t xml:space="preserve"> </w:t>
      </w:r>
      <w:hyperlink r:id="rId30" w:history="1">
        <w:r w:rsidR="009A3AD1" w:rsidRPr="00B25C4C">
          <w:rPr>
            <w:rStyle w:val="Hyperlink"/>
            <w:rFonts w:ascii="Arial" w:hAnsi="Arial" w:cs="Arial"/>
            <w:color w:val="C00000"/>
            <w:sz w:val="24"/>
            <w:szCs w:val="24"/>
          </w:rPr>
          <w:t>ESSAB.Contact@eastsussex.gov.uk</w:t>
        </w:r>
      </w:hyperlink>
      <w:r w:rsidRPr="00B25C4C">
        <w:rPr>
          <w:rFonts w:ascii="Arial" w:hAnsi="Arial" w:cs="Arial"/>
          <w:color w:val="C00000"/>
        </w:rPr>
        <w:t xml:space="preserve"> </w:t>
      </w:r>
      <w:r w:rsidRPr="00B25C4C">
        <w:rPr>
          <w:rFonts w:ascii="Arial" w:hAnsi="Arial" w:cs="Arial"/>
          <w:color w:val="C00000"/>
          <w:sz w:val="24"/>
          <w:szCs w:val="24"/>
          <w:u w:val="single"/>
        </w:rPr>
        <w:t xml:space="preserve"> </w:t>
      </w:r>
    </w:p>
    <w:p w14:paraId="4FC83654" w14:textId="77777777" w:rsidR="00D74DC5" w:rsidRPr="00E4689C" w:rsidRDefault="00D74DC5" w:rsidP="005164DB">
      <w:pPr>
        <w:spacing w:after="0" w:line="276" w:lineRule="auto"/>
        <w:rPr>
          <w:rFonts w:ascii="Arial" w:hAnsi="Arial" w:cs="Arial"/>
          <w:sz w:val="24"/>
          <w:szCs w:val="24"/>
        </w:rPr>
      </w:pPr>
    </w:p>
    <w:p w14:paraId="75B7E896" w14:textId="4ED91A0B" w:rsidR="00753138" w:rsidRPr="00E4689C" w:rsidRDefault="00D74DC5" w:rsidP="005164DB">
      <w:pPr>
        <w:spacing w:line="276" w:lineRule="auto"/>
        <w:rPr>
          <w:rFonts w:ascii="Arial" w:hAnsi="Arial" w:cs="Arial"/>
          <w:color w:val="C00000"/>
        </w:rPr>
      </w:pPr>
      <w:r w:rsidRPr="00E4689C">
        <w:rPr>
          <w:rFonts w:ascii="Arial" w:hAnsi="Arial" w:cs="Arial"/>
          <w:sz w:val="24"/>
          <w:szCs w:val="24"/>
        </w:rPr>
        <w:t xml:space="preserve">You can follow the latest East Sussex SAB news on our </w:t>
      </w:r>
      <w:hyperlink r:id="rId31" w:history="1">
        <w:r w:rsidRPr="00E4689C">
          <w:rPr>
            <w:rStyle w:val="Hyperlink"/>
            <w:rFonts w:ascii="Arial" w:hAnsi="Arial" w:cs="Arial"/>
            <w:color w:val="C00000"/>
            <w:sz w:val="24"/>
            <w:szCs w:val="24"/>
            <w:u w:val="none"/>
          </w:rPr>
          <w:t>website</w:t>
        </w:r>
      </w:hyperlink>
      <w:r w:rsidRPr="00E4689C">
        <w:rPr>
          <w:rFonts w:ascii="Arial" w:hAnsi="Arial" w:cs="Arial"/>
          <w:color w:val="C00000"/>
          <w:sz w:val="24"/>
          <w:szCs w:val="24"/>
        </w:rPr>
        <w:t xml:space="preserve"> </w:t>
      </w:r>
      <w:r w:rsidRPr="00E4689C">
        <w:rPr>
          <w:rFonts w:ascii="Arial" w:hAnsi="Arial" w:cs="Arial"/>
          <w:sz w:val="24"/>
          <w:szCs w:val="24"/>
        </w:rPr>
        <w:t xml:space="preserve">and on Twitter </w:t>
      </w:r>
      <w:r w:rsidRPr="00E4689C">
        <w:rPr>
          <w:rFonts w:ascii="Arial" w:hAnsi="Arial" w:cs="Arial"/>
          <w:color w:val="C00000"/>
          <w:sz w:val="24"/>
          <w:szCs w:val="24"/>
        </w:rPr>
        <w:t>@SAB_EastSussex</w:t>
      </w:r>
    </w:p>
    <w:p w14:paraId="033F0198" w14:textId="0BD42866" w:rsidR="00753138" w:rsidRPr="00E4689C" w:rsidRDefault="00753138" w:rsidP="00753138">
      <w:pPr>
        <w:tabs>
          <w:tab w:val="left" w:pos="1750"/>
        </w:tabs>
        <w:rPr>
          <w:rStyle w:val="Hyperlink"/>
          <w:b/>
          <w:bCs/>
          <w:color w:val="FF0000"/>
        </w:rPr>
      </w:pPr>
    </w:p>
    <w:sectPr w:rsidR="00753138" w:rsidRPr="00E468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2054" w14:textId="77777777" w:rsidR="00753138" w:rsidRDefault="00753138" w:rsidP="00753138">
      <w:pPr>
        <w:spacing w:after="0" w:line="240" w:lineRule="auto"/>
      </w:pPr>
      <w:r>
        <w:separator/>
      </w:r>
    </w:p>
  </w:endnote>
  <w:endnote w:type="continuationSeparator" w:id="0">
    <w:p w14:paraId="181E741C" w14:textId="77777777" w:rsidR="00753138" w:rsidRDefault="00753138" w:rsidP="0075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7C7C" w14:textId="77777777" w:rsidR="00753138" w:rsidRDefault="00753138" w:rsidP="00753138">
      <w:pPr>
        <w:spacing w:after="0" w:line="240" w:lineRule="auto"/>
      </w:pPr>
      <w:r>
        <w:separator/>
      </w:r>
    </w:p>
  </w:footnote>
  <w:footnote w:type="continuationSeparator" w:id="0">
    <w:p w14:paraId="688C1728" w14:textId="77777777" w:rsidR="00753138" w:rsidRDefault="00753138" w:rsidP="00753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2BE"/>
    <w:multiLevelType w:val="hybridMultilevel"/>
    <w:tmpl w:val="E404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4F38"/>
    <w:multiLevelType w:val="multilevel"/>
    <w:tmpl w:val="9850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C7D24"/>
    <w:multiLevelType w:val="hybridMultilevel"/>
    <w:tmpl w:val="BCBE7A24"/>
    <w:lvl w:ilvl="0" w:tplc="1362D7F2">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E1D34"/>
    <w:multiLevelType w:val="hybridMultilevel"/>
    <w:tmpl w:val="01A21C4C"/>
    <w:lvl w:ilvl="0" w:tplc="2CD4501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D76EF"/>
    <w:multiLevelType w:val="hybridMultilevel"/>
    <w:tmpl w:val="1C36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D7B32"/>
    <w:multiLevelType w:val="hybridMultilevel"/>
    <w:tmpl w:val="F034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A70B2"/>
    <w:multiLevelType w:val="hybridMultilevel"/>
    <w:tmpl w:val="4A8434A0"/>
    <w:lvl w:ilvl="0" w:tplc="2CD4501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259128">
    <w:abstractNumId w:val="6"/>
  </w:num>
  <w:num w:numId="2" w16cid:durableId="219707573">
    <w:abstractNumId w:val="3"/>
  </w:num>
  <w:num w:numId="3" w16cid:durableId="1495339012">
    <w:abstractNumId w:val="2"/>
  </w:num>
  <w:num w:numId="4" w16cid:durableId="2010405774">
    <w:abstractNumId w:val="0"/>
  </w:num>
  <w:num w:numId="5" w16cid:durableId="110590782">
    <w:abstractNumId w:val="1"/>
  </w:num>
  <w:num w:numId="6" w16cid:durableId="1395158078">
    <w:abstractNumId w:val="5"/>
  </w:num>
  <w:num w:numId="7" w16cid:durableId="12264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25"/>
    <w:rsid w:val="00084100"/>
    <w:rsid w:val="00091E7C"/>
    <w:rsid w:val="000A3F05"/>
    <w:rsid w:val="000C1C09"/>
    <w:rsid w:val="00197904"/>
    <w:rsid w:val="00234E51"/>
    <w:rsid w:val="00261030"/>
    <w:rsid w:val="002A49B0"/>
    <w:rsid w:val="002C0513"/>
    <w:rsid w:val="002C0C7C"/>
    <w:rsid w:val="003367F2"/>
    <w:rsid w:val="0037329C"/>
    <w:rsid w:val="0048205E"/>
    <w:rsid w:val="00484494"/>
    <w:rsid w:val="00494598"/>
    <w:rsid w:val="004A3FDF"/>
    <w:rsid w:val="005164DB"/>
    <w:rsid w:val="00541A61"/>
    <w:rsid w:val="005539F5"/>
    <w:rsid w:val="00583930"/>
    <w:rsid w:val="005D3A1F"/>
    <w:rsid w:val="00636A25"/>
    <w:rsid w:val="006F6238"/>
    <w:rsid w:val="007112F0"/>
    <w:rsid w:val="00753138"/>
    <w:rsid w:val="00781739"/>
    <w:rsid w:val="00784227"/>
    <w:rsid w:val="0085140C"/>
    <w:rsid w:val="00866B63"/>
    <w:rsid w:val="00892723"/>
    <w:rsid w:val="008D711C"/>
    <w:rsid w:val="008F7013"/>
    <w:rsid w:val="00980561"/>
    <w:rsid w:val="00980C00"/>
    <w:rsid w:val="00983014"/>
    <w:rsid w:val="009A3AD1"/>
    <w:rsid w:val="009D01DE"/>
    <w:rsid w:val="00AB45A0"/>
    <w:rsid w:val="00B00EA7"/>
    <w:rsid w:val="00B24B12"/>
    <w:rsid w:val="00B25C4C"/>
    <w:rsid w:val="00B32A44"/>
    <w:rsid w:val="00B634D8"/>
    <w:rsid w:val="00B8146B"/>
    <w:rsid w:val="00BE7BC5"/>
    <w:rsid w:val="00C21803"/>
    <w:rsid w:val="00C853E5"/>
    <w:rsid w:val="00D16AE3"/>
    <w:rsid w:val="00D74DC5"/>
    <w:rsid w:val="00D85354"/>
    <w:rsid w:val="00D85587"/>
    <w:rsid w:val="00D85912"/>
    <w:rsid w:val="00E4689C"/>
    <w:rsid w:val="00FD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1022"/>
  <w15:chartTrackingRefBased/>
  <w15:docId w15:val="{4C2CB851-0C98-429A-9AA9-D89ECC3A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59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853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38"/>
    <w:rPr>
      <w:color w:val="0563C1" w:themeColor="hyperlink"/>
      <w:u w:val="single"/>
    </w:rPr>
  </w:style>
  <w:style w:type="character" w:styleId="UnresolvedMention">
    <w:name w:val="Unresolved Mention"/>
    <w:basedOn w:val="DefaultParagraphFont"/>
    <w:uiPriority w:val="99"/>
    <w:semiHidden/>
    <w:unhideWhenUsed/>
    <w:rsid w:val="00753138"/>
    <w:rPr>
      <w:color w:val="605E5C"/>
      <w:shd w:val="clear" w:color="auto" w:fill="E1DFDD"/>
    </w:rPr>
  </w:style>
  <w:style w:type="paragraph" w:styleId="Header">
    <w:name w:val="header"/>
    <w:basedOn w:val="Normal"/>
    <w:link w:val="HeaderChar"/>
    <w:uiPriority w:val="99"/>
    <w:unhideWhenUsed/>
    <w:rsid w:val="0075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38"/>
  </w:style>
  <w:style w:type="paragraph" w:styleId="Footer">
    <w:name w:val="footer"/>
    <w:basedOn w:val="Normal"/>
    <w:link w:val="FooterChar"/>
    <w:uiPriority w:val="99"/>
    <w:unhideWhenUsed/>
    <w:rsid w:val="0075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38"/>
  </w:style>
  <w:style w:type="paragraph" w:customStyle="1" w:styleId="Default">
    <w:name w:val="Default"/>
    <w:rsid w:val="00AB45A0"/>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2">
    <w:name w:val="Pa2"/>
    <w:basedOn w:val="Default"/>
    <w:next w:val="Default"/>
    <w:uiPriority w:val="99"/>
    <w:rsid w:val="00AB45A0"/>
    <w:pPr>
      <w:spacing w:line="281" w:lineRule="atLeast"/>
    </w:pPr>
    <w:rPr>
      <w:rFonts w:cstheme="minorBidi"/>
      <w:color w:val="auto"/>
    </w:rPr>
  </w:style>
  <w:style w:type="character" w:customStyle="1" w:styleId="A7">
    <w:name w:val="A7"/>
    <w:uiPriority w:val="99"/>
    <w:rsid w:val="00AB45A0"/>
    <w:rPr>
      <w:rFonts w:cs="Helvetica 45 Light"/>
      <w:b/>
      <w:bCs/>
      <w:color w:val="000000"/>
      <w:sz w:val="16"/>
      <w:szCs w:val="16"/>
    </w:rPr>
  </w:style>
  <w:style w:type="paragraph" w:styleId="ListParagraph">
    <w:name w:val="List Paragraph"/>
    <w:basedOn w:val="Normal"/>
    <w:uiPriority w:val="34"/>
    <w:qFormat/>
    <w:rsid w:val="00C853E5"/>
    <w:pPr>
      <w:ind w:left="720"/>
      <w:contextualSpacing/>
    </w:pPr>
  </w:style>
  <w:style w:type="character" w:customStyle="1" w:styleId="Heading3Char">
    <w:name w:val="Heading 3 Char"/>
    <w:basedOn w:val="DefaultParagraphFont"/>
    <w:link w:val="Heading3"/>
    <w:uiPriority w:val="9"/>
    <w:rsid w:val="00C853E5"/>
    <w:rPr>
      <w:rFonts w:ascii="Times New Roman" w:eastAsia="Times New Roman" w:hAnsi="Times New Roman" w:cs="Times New Roman"/>
      <w:b/>
      <w:bCs/>
      <w:sz w:val="27"/>
      <w:szCs w:val="27"/>
      <w:lang w:eastAsia="en-GB"/>
    </w:rPr>
  </w:style>
  <w:style w:type="table" w:styleId="TableGrid">
    <w:name w:val="Table Grid"/>
    <w:basedOn w:val="TableNormal"/>
    <w:uiPriority w:val="39"/>
    <w:rsid w:val="00C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2FD7"/>
    <w:rPr>
      <w:color w:val="954F72" w:themeColor="followedHyperlink"/>
      <w:u w:val="single"/>
    </w:rPr>
  </w:style>
  <w:style w:type="character" w:customStyle="1" w:styleId="Heading1Char">
    <w:name w:val="Heading 1 Char"/>
    <w:basedOn w:val="DefaultParagraphFont"/>
    <w:link w:val="Heading1"/>
    <w:uiPriority w:val="9"/>
    <w:rsid w:val="00B32A44"/>
    <w:rPr>
      <w:rFonts w:asciiTheme="majorHAnsi" w:eastAsiaTheme="majorEastAsia" w:hAnsiTheme="majorHAnsi" w:cstheme="majorBidi"/>
      <w:color w:val="2F5496" w:themeColor="accent1" w:themeShade="BF"/>
      <w:sz w:val="32"/>
      <w:szCs w:val="32"/>
    </w:rPr>
  </w:style>
  <w:style w:type="paragraph" w:customStyle="1" w:styleId="sc-fscxdp">
    <w:name w:val="sc-fscxdp"/>
    <w:basedOn w:val="Normal"/>
    <w:rsid w:val="005539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F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tartmargin">
    <w:name w:val="nostartmargin"/>
    <w:basedOn w:val="Normal"/>
    <w:rsid w:val="00373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ody">
    <w:name w:val="govuk-body"/>
    <w:basedOn w:val="Normal"/>
    <w:rsid w:val="00373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85912"/>
    <w:rPr>
      <w:rFonts w:asciiTheme="majorHAnsi" w:eastAsiaTheme="majorEastAsia" w:hAnsiTheme="majorHAnsi" w:cstheme="majorBidi"/>
      <w:color w:val="2F5496" w:themeColor="accent1" w:themeShade="BF"/>
      <w:sz w:val="26"/>
      <w:szCs w:val="26"/>
    </w:rPr>
  </w:style>
  <w:style w:type="paragraph" w:customStyle="1" w:styleId="Style1">
    <w:name w:val="Style1"/>
    <w:basedOn w:val="Heading1"/>
    <w:link w:val="Style1Char"/>
    <w:qFormat/>
    <w:rsid w:val="00091E7C"/>
    <w:rPr>
      <w:rFonts w:ascii="Arial" w:hAnsi="Arial" w:cs="Arial"/>
      <w:b/>
      <w:bCs/>
      <w:color w:val="C00000"/>
    </w:rPr>
  </w:style>
  <w:style w:type="character" w:customStyle="1" w:styleId="Style1Char">
    <w:name w:val="Style1 Char"/>
    <w:basedOn w:val="DefaultParagraphFont"/>
    <w:link w:val="Style1"/>
    <w:rsid w:val="00091E7C"/>
    <w:rPr>
      <w:rFonts w:ascii="Arial" w:eastAsiaTheme="majorEastAsia" w:hAnsi="Arial"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149">
      <w:bodyDiv w:val="1"/>
      <w:marLeft w:val="0"/>
      <w:marRight w:val="0"/>
      <w:marTop w:val="0"/>
      <w:marBottom w:val="0"/>
      <w:divBdr>
        <w:top w:val="none" w:sz="0" w:space="0" w:color="auto"/>
        <w:left w:val="none" w:sz="0" w:space="0" w:color="auto"/>
        <w:bottom w:val="none" w:sz="0" w:space="0" w:color="auto"/>
        <w:right w:val="none" w:sz="0" w:space="0" w:color="auto"/>
      </w:divBdr>
    </w:div>
    <w:div w:id="67272152">
      <w:bodyDiv w:val="1"/>
      <w:marLeft w:val="0"/>
      <w:marRight w:val="0"/>
      <w:marTop w:val="0"/>
      <w:marBottom w:val="0"/>
      <w:divBdr>
        <w:top w:val="none" w:sz="0" w:space="0" w:color="auto"/>
        <w:left w:val="none" w:sz="0" w:space="0" w:color="auto"/>
        <w:bottom w:val="none" w:sz="0" w:space="0" w:color="auto"/>
        <w:right w:val="none" w:sz="0" w:space="0" w:color="auto"/>
      </w:divBdr>
    </w:div>
    <w:div w:id="93283053">
      <w:bodyDiv w:val="1"/>
      <w:marLeft w:val="0"/>
      <w:marRight w:val="0"/>
      <w:marTop w:val="0"/>
      <w:marBottom w:val="0"/>
      <w:divBdr>
        <w:top w:val="none" w:sz="0" w:space="0" w:color="auto"/>
        <w:left w:val="none" w:sz="0" w:space="0" w:color="auto"/>
        <w:bottom w:val="none" w:sz="0" w:space="0" w:color="auto"/>
        <w:right w:val="none" w:sz="0" w:space="0" w:color="auto"/>
      </w:divBdr>
    </w:div>
    <w:div w:id="221215041">
      <w:bodyDiv w:val="1"/>
      <w:marLeft w:val="0"/>
      <w:marRight w:val="0"/>
      <w:marTop w:val="0"/>
      <w:marBottom w:val="0"/>
      <w:divBdr>
        <w:top w:val="none" w:sz="0" w:space="0" w:color="auto"/>
        <w:left w:val="none" w:sz="0" w:space="0" w:color="auto"/>
        <w:bottom w:val="none" w:sz="0" w:space="0" w:color="auto"/>
        <w:right w:val="none" w:sz="0" w:space="0" w:color="auto"/>
      </w:divBdr>
    </w:div>
    <w:div w:id="635765068">
      <w:bodyDiv w:val="1"/>
      <w:marLeft w:val="0"/>
      <w:marRight w:val="0"/>
      <w:marTop w:val="0"/>
      <w:marBottom w:val="0"/>
      <w:divBdr>
        <w:top w:val="none" w:sz="0" w:space="0" w:color="auto"/>
        <w:left w:val="none" w:sz="0" w:space="0" w:color="auto"/>
        <w:bottom w:val="none" w:sz="0" w:space="0" w:color="auto"/>
        <w:right w:val="none" w:sz="0" w:space="0" w:color="auto"/>
      </w:divBdr>
    </w:div>
    <w:div w:id="913590896">
      <w:bodyDiv w:val="1"/>
      <w:marLeft w:val="0"/>
      <w:marRight w:val="0"/>
      <w:marTop w:val="0"/>
      <w:marBottom w:val="0"/>
      <w:divBdr>
        <w:top w:val="none" w:sz="0" w:space="0" w:color="auto"/>
        <w:left w:val="none" w:sz="0" w:space="0" w:color="auto"/>
        <w:bottom w:val="none" w:sz="0" w:space="0" w:color="auto"/>
        <w:right w:val="none" w:sz="0" w:space="0" w:color="auto"/>
      </w:divBdr>
    </w:div>
    <w:div w:id="992415286">
      <w:bodyDiv w:val="1"/>
      <w:marLeft w:val="0"/>
      <w:marRight w:val="0"/>
      <w:marTop w:val="0"/>
      <w:marBottom w:val="0"/>
      <w:divBdr>
        <w:top w:val="none" w:sz="0" w:space="0" w:color="auto"/>
        <w:left w:val="none" w:sz="0" w:space="0" w:color="auto"/>
        <w:bottom w:val="none" w:sz="0" w:space="0" w:color="auto"/>
        <w:right w:val="none" w:sz="0" w:space="0" w:color="auto"/>
      </w:divBdr>
      <w:divsChild>
        <w:div w:id="1245257757">
          <w:marLeft w:val="0"/>
          <w:marRight w:val="0"/>
          <w:marTop w:val="0"/>
          <w:marBottom w:val="0"/>
          <w:divBdr>
            <w:top w:val="none" w:sz="0" w:space="0" w:color="auto"/>
            <w:left w:val="none" w:sz="0" w:space="0" w:color="auto"/>
            <w:bottom w:val="none" w:sz="0" w:space="0" w:color="auto"/>
            <w:right w:val="none" w:sz="0" w:space="0" w:color="auto"/>
          </w:divBdr>
        </w:div>
      </w:divsChild>
    </w:div>
    <w:div w:id="1058894888">
      <w:bodyDiv w:val="1"/>
      <w:marLeft w:val="0"/>
      <w:marRight w:val="0"/>
      <w:marTop w:val="0"/>
      <w:marBottom w:val="0"/>
      <w:divBdr>
        <w:top w:val="none" w:sz="0" w:space="0" w:color="auto"/>
        <w:left w:val="none" w:sz="0" w:space="0" w:color="auto"/>
        <w:bottom w:val="none" w:sz="0" w:space="0" w:color="auto"/>
        <w:right w:val="none" w:sz="0" w:space="0" w:color="auto"/>
      </w:divBdr>
    </w:div>
    <w:div w:id="1393583417">
      <w:bodyDiv w:val="1"/>
      <w:marLeft w:val="0"/>
      <w:marRight w:val="0"/>
      <w:marTop w:val="0"/>
      <w:marBottom w:val="0"/>
      <w:divBdr>
        <w:top w:val="none" w:sz="0" w:space="0" w:color="auto"/>
        <w:left w:val="none" w:sz="0" w:space="0" w:color="auto"/>
        <w:bottom w:val="none" w:sz="0" w:space="0" w:color="auto"/>
        <w:right w:val="none" w:sz="0" w:space="0" w:color="auto"/>
      </w:divBdr>
    </w:div>
    <w:div w:id="1416514159">
      <w:bodyDiv w:val="1"/>
      <w:marLeft w:val="0"/>
      <w:marRight w:val="0"/>
      <w:marTop w:val="0"/>
      <w:marBottom w:val="0"/>
      <w:divBdr>
        <w:top w:val="none" w:sz="0" w:space="0" w:color="auto"/>
        <w:left w:val="none" w:sz="0" w:space="0" w:color="auto"/>
        <w:bottom w:val="none" w:sz="0" w:space="0" w:color="auto"/>
        <w:right w:val="none" w:sz="0" w:space="0" w:color="auto"/>
      </w:divBdr>
    </w:div>
    <w:div w:id="1578976407">
      <w:bodyDiv w:val="1"/>
      <w:marLeft w:val="0"/>
      <w:marRight w:val="0"/>
      <w:marTop w:val="0"/>
      <w:marBottom w:val="0"/>
      <w:divBdr>
        <w:top w:val="none" w:sz="0" w:space="0" w:color="auto"/>
        <w:left w:val="none" w:sz="0" w:space="0" w:color="auto"/>
        <w:bottom w:val="none" w:sz="0" w:space="0" w:color="auto"/>
        <w:right w:val="none" w:sz="0" w:space="0" w:color="auto"/>
      </w:divBdr>
    </w:div>
    <w:div w:id="1780417961">
      <w:bodyDiv w:val="1"/>
      <w:marLeft w:val="0"/>
      <w:marRight w:val="0"/>
      <w:marTop w:val="0"/>
      <w:marBottom w:val="0"/>
      <w:divBdr>
        <w:top w:val="none" w:sz="0" w:space="0" w:color="auto"/>
        <w:left w:val="none" w:sz="0" w:space="0" w:color="auto"/>
        <w:bottom w:val="none" w:sz="0" w:space="0" w:color="auto"/>
        <w:right w:val="none" w:sz="0" w:space="0" w:color="auto"/>
      </w:divBdr>
    </w:div>
    <w:div w:id="1782798526">
      <w:bodyDiv w:val="1"/>
      <w:marLeft w:val="0"/>
      <w:marRight w:val="0"/>
      <w:marTop w:val="0"/>
      <w:marBottom w:val="0"/>
      <w:divBdr>
        <w:top w:val="none" w:sz="0" w:space="0" w:color="auto"/>
        <w:left w:val="none" w:sz="0" w:space="0" w:color="auto"/>
        <w:bottom w:val="none" w:sz="0" w:space="0" w:color="auto"/>
        <w:right w:val="none" w:sz="0" w:space="0" w:color="auto"/>
      </w:divBdr>
    </w:div>
    <w:div w:id="1800803753">
      <w:bodyDiv w:val="1"/>
      <w:marLeft w:val="0"/>
      <w:marRight w:val="0"/>
      <w:marTop w:val="0"/>
      <w:marBottom w:val="0"/>
      <w:divBdr>
        <w:top w:val="none" w:sz="0" w:space="0" w:color="auto"/>
        <w:left w:val="none" w:sz="0" w:space="0" w:color="auto"/>
        <w:bottom w:val="none" w:sz="0" w:space="0" w:color="auto"/>
        <w:right w:val="none" w:sz="0" w:space="0" w:color="auto"/>
      </w:divBdr>
      <w:divsChild>
        <w:div w:id="1539900252">
          <w:marLeft w:val="-225"/>
          <w:marRight w:val="-225"/>
          <w:marTop w:val="0"/>
          <w:marBottom w:val="0"/>
          <w:divBdr>
            <w:top w:val="none" w:sz="0" w:space="0" w:color="auto"/>
            <w:left w:val="none" w:sz="0" w:space="0" w:color="auto"/>
            <w:bottom w:val="none" w:sz="0" w:space="0" w:color="auto"/>
            <w:right w:val="none" w:sz="0" w:space="0" w:color="auto"/>
          </w:divBdr>
          <w:divsChild>
            <w:div w:id="3255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6425">
      <w:bodyDiv w:val="1"/>
      <w:marLeft w:val="0"/>
      <w:marRight w:val="0"/>
      <w:marTop w:val="0"/>
      <w:marBottom w:val="0"/>
      <w:divBdr>
        <w:top w:val="none" w:sz="0" w:space="0" w:color="auto"/>
        <w:left w:val="none" w:sz="0" w:space="0" w:color="auto"/>
        <w:bottom w:val="none" w:sz="0" w:space="0" w:color="auto"/>
        <w:right w:val="none" w:sz="0" w:space="0" w:color="auto"/>
      </w:divBdr>
    </w:div>
    <w:div w:id="21230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ltsocialcare.eastsussex.gov.uk/web/portal/pages/precarersasspage" TargetMode="External"/><Relationship Id="rId18" Type="http://schemas.openxmlformats.org/officeDocument/2006/relationships/hyperlink" Target="https://www.gov.uk/government/publications/controlling-or-coercive-behaviour-statutory-guidance-framework" TargetMode="External"/><Relationship Id="rId26" Type="http://schemas.openxmlformats.org/officeDocument/2006/relationships/hyperlink" Target="https://www.eastsussex.gov.uk/socialcare/worried/report/" TargetMode="External"/><Relationship Id="rId3" Type="http://schemas.openxmlformats.org/officeDocument/2006/relationships/styles" Target="styles.xml"/><Relationship Id="rId21" Type="http://schemas.openxmlformats.org/officeDocument/2006/relationships/hyperlink" Target="https://clareproject.org.uk/hastings-tnb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lcoholchange.org.uk/publication/the-blue-light-approach-identifying-and-addressing-cognitive-impairment-in-dependent-drinkers?utm_source=twitter&amp;utm_medium=socialmedia&amp;utm_content=sab_eastsussex&amp;utm_campaign=hootsuite_default_campaign_tracking&amp;utm_term=399b4700-9740-4dca-b4ef-409882ebea9b" TargetMode="External"/><Relationship Id="rId25" Type="http://schemas.openxmlformats.org/officeDocument/2006/relationships/hyperlink" Target="mailto:hscc@eastsussex.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coholchange.org.uk/publication/alcohol-assertive-outreach-a-handbook" TargetMode="External"/><Relationship Id="rId20" Type="http://schemas.openxmlformats.org/officeDocument/2006/relationships/image" Target="media/image4.pn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ssexsab.org.uk/documents/executive-summary/" TargetMode="External"/><Relationship Id="rId24" Type="http://schemas.openxmlformats.org/officeDocument/2006/relationships/hyperlink" Target="https://www.eastsussex.gov.uk/jobs/learning-portal/adult-social-care-training/safeguard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scie.org.uk/care-act-2014/legal-impact?utm_campaign=13840297_SCIELine%2011%20April%202023&amp;utm_medium=email&amp;utm_source=SOCIAL%20CARE%20INSTITUTE%20FOR%20EXCELLENCE%20&amp;utm_sfid=0036f00003b51xgAAA&amp;utm_role=Other&amp;dm_i=4O5,88N8P,8TRHHL,XTQNV,1" TargetMode="External"/><Relationship Id="rId28" Type="http://schemas.openxmlformats.org/officeDocument/2006/relationships/hyperlink" Target="https://www.eastsussexsab.org.uk/wp-content/uploads/2020/07/Sussex-Safeguarding-Adults-Thresholds-Guidance.pdf" TargetMode="External"/><Relationship Id="rId10" Type="http://schemas.openxmlformats.org/officeDocument/2006/relationships/hyperlink" Target="mailto:ESSAB.Contact@eastsussex.gov.uk" TargetMode="External"/><Relationship Id="rId19" Type="http://schemas.openxmlformats.org/officeDocument/2006/relationships/hyperlink" Target="https://assets.publishing.service.gov.uk/government/uploads/system/uploads/attachment_data/file/1148945/Controlling_or_Coercive_Behaviour_Statutory_Guidance_-_final.pdf" TargetMode="External"/><Relationship Id="rId31" Type="http://schemas.openxmlformats.org/officeDocument/2006/relationships/hyperlink" Target="https://www.eastsussexsab.org.uk/" TargetMode="External"/><Relationship Id="rId4" Type="http://schemas.openxmlformats.org/officeDocument/2006/relationships/settings" Target="settings.xml"/><Relationship Id="rId9" Type="http://schemas.openxmlformats.org/officeDocument/2006/relationships/image" Target="cid:image001.png@01D94540.AB88C0F0" TargetMode="External"/><Relationship Id="rId14" Type="http://schemas.openxmlformats.org/officeDocument/2006/relationships/hyperlink" Target="https://www.eastsussex.gov.uk/social-care/getting-help-from-us/asc-leaflets/leaflet-do-you-look-after-someone" TargetMode="External"/><Relationship Id="rId22" Type="http://schemas.openxmlformats.org/officeDocument/2006/relationships/hyperlink" Target="https://www.womensaid.org.uk/excellent-start-as-government-announces-pilot-of-emergency-fund-for-domestic-abuse-survivors/" TargetMode="External"/><Relationship Id="rId27" Type="http://schemas.openxmlformats.org/officeDocument/2006/relationships/hyperlink" Target="https://www.eastsussexsab.org.uk/wp-content/uploads/2022/11/Pan-Sussex-Six-Boards.pdf" TargetMode="External"/><Relationship Id="rId30" Type="http://schemas.openxmlformats.org/officeDocument/2006/relationships/hyperlink" Target="mailto:ESSAB.Contact@eastsussex.gov.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290F-0D37-4B04-BAAB-742E20E3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Spencer</dc:creator>
  <cp:keywords/>
  <dc:description/>
  <cp:lastModifiedBy>Gail Butler</cp:lastModifiedBy>
  <cp:revision>5</cp:revision>
  <dcterms:created xsi:type="dcterms:W3CDTF">2023-05-17T09:08:00Z</dcterms:created>
  <dcterms:modified xsi:type="dcterms:W3CDTF">2023-05-17T09:10:00Z</dcterms:modified>
</cp:coreProperties>
</file>